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18965EB3"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DF2D7F">
        <w:rPr>
          <w:rFonts w:hint="eastAsia"/>
        </w:rPr>
        <w:t>6</w:t>
      </w:r>
      <w:r w:rsidR="002266D4">
        <w:rPr>
          <w:rFonts w:hint="eastAsia"/>
        </w:rPr>
        <w:t>bis</w:t>
      </w:r>
      <w:r w:rsidRPr="00276F20">
        <w:tab/>
      </w:r>
      <w:r w:rsidRPr="00276F20">
        <w:rPr>
          <w:szCs w:val="24"/>
        </w:rPr>
        <w:t>R4-2</w:t>
      </w:r>
      <w:r w:rsidR="00A17D96">
        <w:rPr>
          <w:rFonts w:hint="eastAsia"/>
          <w:szCs w:val="24"/>
        </w:rPr>
        <w:t>5</w:t>
      </w:r>
      <w:r w:rsidR="00A9677F">
        <w:rPr>
          <w:szCs w:val="24"/>
        </w:rPr>
        <w:t>13958</w:t>
      </w:r>
    </w:p>
    <w:p w14:paraId="0CD203A2" w14:textId="0886B7AD" w:rsidR="00807E7A" w:rsidRPr="00276F20" w:rsidRDefault="00664710" w:rsidP="00807E7A">
      <w:pPr>
        <w:pStyle w:val="3GPPHeader"/>
      </w:pPr>
      <w:bookmarkStart w:id="1" w:name="OLE_LINK3"/>
      <w:bookmarkStart w:id="2" w:name="OLE_LINK4"/>
      <w:r>
        <w:rPr>
          <w:rFonts w:hint="eastAsia"/>
        </w:rPr>
        <w:t>Prague</w:t>
      </w:r>
      <w:r w:rsidR="00974C6D" w:rsidRPr="00974C6D">
        <w:t xml:space="preserve">, </w:t>
      </w:r>
      <w:r>
        <w:rPr>
          <w:rFonts w:hint="eastAsia"/>
        </w:rPr>
        <w:t>Czech</w:t>
      </w:r>
      <w:r w:rsidR="00974C6D" w:rsidRPr="00974C6D">
        <w:t xml:space="preserve">, </w:t>
      </w:r>
      <w:r w:rsidR="00AE5ACC">
        <w:rPr>
          <w:rFonts w:hint="eastAsia"/>
        </w:rPr>
        <w:t>1</w:t>
      </w:r>
      <w:r w:rsidR="002266D4">
        <w:rPr>
          <w:rFonts w:hint="eastAsia"/>
        </w:rPr>
        <w:t>3</w:t>
      </w:r>
      <w:r w:rsidR="00974C6D" w:rsidRPr="00556E5F">
        <w:rPr>
          <w:vertAlign w:val="superscript"/>
        </w:rPr>
        <w:t>th</w:t>
      </w:r>
      <w:r w:rsidR="00556E5F">
        <w:rPr>
          <w:rFonts w:hint="eastAsia"/>
        </w:rPr>
        <w:t xml:space="preserve"> </w:t>
      </w:r>
      <w:r w:rsidR="00974C6D" w:rsidRPr="00974C6D">
        <w:t xml:space="preserve">– </w:t>
      </w:r>
      <w:r w:rsidR="002266D4">
        <w:rPr>
          <w:rFonts w:hint="eastAsia"/>
        </w:rPr>
        <w:t>17</w:t>
      </w:r>
      <w:r w:rsidR="00F9124D" w:rsidRPr="00F9124D">
        <w:rPr>
          <w:rFonts w:hint="eastAsia"/>
          <w:vertAlign w:val="superscript"/>
        </w:rPr>
        <w:t>th</w:t>
      </w:r>
      <w:r w:rsidR="00F9124D">
        <w:rPr>
          <w:rFonts w:hint="eastAsia"/>
        </w:rPr>
        <w:t xml:space="preserve"> </w:t>
      </w:r>
      <w:r w:rsidR="002266D4">
        <w:rPr>
          <w:rFonts w:hint="eastAsia"/>
        </w:rPr>
        <w:t>October</w:t>
      </w:r>
      <w:r w:rsidR="00974C6D" w:rsidRPr="00974C6D">
        <w:t xml:space="preserve"> 2025</w:t>
      </w:r>
    </w:p>
    <w:bookmarkEnd w:id="1"/>
    <w:bookmarkEnd w:id="2"/>
    <w:p w14:paraId="6FE211A0" w14:textId="77777777" w:rsidR="00807E7A" w:rsidRPr="00276F20" w:rsidRDefault="00807E7A" w:rsidP="00807E7A">
      <w:pPr>
        <w:pStyle w:val="3GPPHeader"/>
      </w:pPr>
    </w:p>
    <w:p w14:paraId="4ECB14AB" w14:textId="6C7DFDB7" w:rsidR="00807E7A" w:rsidRPr="00276F20" w:rsidRDefault="00807E7A" w:rsidP="00807E7A">
      <w:pPr>
        <w:pStyle w:val="3GPPHeader"/>
        <w:rPr>
          <w:sz w:val="22"/>
        </w:rPr>
      </w:pPr>
      <w:r w:rsidRPr="00276F20">
        <w:rPr>
          <w:sz w:val="22"/>
        </w:rPr>
        <w:t>Agenda Item:</w:t>
      </w:r>
      <w:r w:rsidRPr="00276F20">
        <w:rPr>
          <w:sz w:val="22"/>
        </w:rPr>
        <w:tab/>
      </w:r>
      <w:r w:rsidR="00901358">
        <w:rPr>
          <w:rFonts w:hint="eastAsia"/>
          <w:sz w:val="22"/>
        </w:rPr>
        <w:t>6</w:t>
      </w:r>
      <w:r w:rsidR="00617253">
        <w:rPr>
          <w:rFonts w:hint="eastAsia"/>
          <w:sz w:val="22"/>
        </w:rPr>
        <w:t>.</w:t>
      </w:r>
      <w:r w:rsidR="00901358">
        <w:rPr>
          <w:rFonts w:hint="eastAsia"/>
          <w:sz w:val="22"/>
        </w:rPr>
        <w:t>8</w:t>
      </w:r>
      <w:r w:rsidR="00617253">
        <w:rPr>
          <w:rFonts w:hint="eastAsia"/>
          <w:sz w:val="22"/>
        </w:rPr>
        <w:t>.</w:t>
      </w:r>
      <w:r w:rsidR="00901358">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2B82D72"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n</w:t>
      </w:r>
      <w:r w:rsidR="00ED1761">
        <w:rPr>
          <w:rFonts w:hint="eastAsia"/>
          <w:sz w:val="22"/>
        </w:rPr>
        <w:t xml:space="preserve"> UE demodulation requirements for ATG enh</w:t>
      </w:r>
      <w:r w:rsidR="00A9677F">
        <w:rPr>
          <w:sz w:val="22"/>
        </w:rPr>
        <w:t>ancement</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2022CAB" w14:textId="61E5C264" w:rsidR="00440003" w:rsidRDefault="00F35D0E" w:rsidP="00440003">
      <w:pPr>
        <w:jc w:val="both"/>
      </w:pPr>
      <w:r w:rsidRPr="00F35D0E">
        <w:t>In 3GPP release 18, RAN4 has completed the standardization work for the air-to-ground (ATG) network WI, the main work focused on the FR1 single carrier scenario. To enhance the throughput to meet growing ATG capacity demand and fully utilize operators’ spectrum, the RAN plenary meeting #103 has approved a new WI on enhancements for the air-to-ground network for NR [1].</w:t>
      </w:r>
    </w:p>
    <w:tbl>
      <w:tblPr>
        <w:tblStyle w:val="TableGrid"/>
        <w:tblW w:w="0" w:type="auto"/>
        <w:tblLook w:val="04A0" w:firstRow="1" w:lastRow="0" w:firstColumn="1" w:lastColumn="0" w:noHBand="0" w:noVBand="1"/>
      </w:tblPr>
      <w:tblGrid>
        <w:gridCol w:w="9350"/>
      </w:tblGrid>
      <w:tr w:rsidR="00440003" w14:paraId="75BA74DA" w14:textId="77777777" w:rsidTr="00440003">
        <w:tc>
          <w:tcPr>
            <w:tcW w:w="9350" w:type="dxa"/>
          </w:tcPr>
          <w:p w14:paraId="7179495D" w14:textId="77777777" w:rsidR="00B223F8" w:rsidRPr="00B223F8" w:rsidRDefault="00B223F8" w:rsidP="00B223F8">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color w:val="0000FF"/>
                <w:kern w:val="0"/>
                <w:sz w:val="28"/>
                <w:szCs w:val="20"/>
                <w:lang w:val="en-GB" w:eastAsia="en-GB"/>
                <w14:ligatures w14:val="none"/>
              </w:rPr>
            </w:pPr>
            <w:r w:rsidRPr="00B223F8">
              <w:rPr>
                <w:rFonts w:ascii="Arial" w:eastAsia="DengXian" w:hAnsi="Arial" w:cs="Times New Roman"/>
                <w:color w:val="0000FF"/>
                <w:kern w:val="0"/>
                <w:sz w:val="28"/>
                <w:szCs w:val="20"/>
                <w:lang w:val="en-GB" w:eastAsia="en-GB"/>
                <w14:ligatures w14:val="none"/>
              </w:rPr>
              <w:t>4.2</w:t>
            </w:r>
            <w:r w:rsidRPr="00B223F8">
              <w:rPr>
                <w:rFonts w:ascii="Arial" w:eastAsia="DengXian" w:hAnsi="Arial" w:cs="Times New Roman"/>
                <w:color w:val="0000FF"/>
                <w:kern w:val="0"/>
                <w:sz w:val="28"/>
                <w:szCs w:val="20"/>
                <w:lang w:val="en-GB" w:eastAsia="en-GB"/>
                <w14:ligatures w14:val="none"/>
              </w:rPr>
              <w:tab/>
              <w:t>Objective of Performance part WI</w:t>
            </w:r>
          </w:p>
          <w:p w14:paraId="55005751" w14:textId="77777777" w:rsidR="00B223F8" w:rsidRPr="00B223F8" w:rsidRDefault="00B223F8" w:rsidP="00B223F8">
            <w:pPr>
              <w:keepLines/>
              <w:overflowPunct w:val="0"/>
              <w:autoSpaceDE w:val="0"/>
              <w:autoSpaceDN w:val="0"/>
              <w:adjustRightInd w:val="0"/>
              <w:spacing w:after="180"/>
              <w:ind w:left="1135" w:hanging="851"/>
              <w:textAlignment w:val="baseline"/>
              <w:rPr>
                <w:rFonts w:ascii="Times New Roman" w:eastAsia="DengXian" w:hAnsi="Times New Roman" w:cs="Times New Roman"/>
                <w:color w:val="0000FF"/>
                <w:kern w:val="0"/>
                <w:sz w:val="20"/>
                <w:szCs w:val="20"/>
                <w:lang w:val="en-GB" w:eastAsia="en-GB"/>
                <w14:ligatures w14:val="none"/>
              </w:rPr>
            </w:pPr>
            <w:r w:rsidRPr="00B223F8">
              <w:rPr>
                <w:rFonts w:ascii="Times New Roman" w:eastAsia="DengXian" w:hAnsi="Times New Roman" w:cs="Times New Roman"/>
                <w:color w:val="0000FF"/>
                <w:kern w:val="0"/>
                <w:sz w:val="20"/>
                <w:szCs w:val="20"/>
                <w:lang w:val="en-GB" w:eastAsia="en-GB"/>
                <w14:ligatures w14:val="none"/>
              </w:rPr>
              <w:t>NOTE:</w:t>
            </w:r>
            <w:r w:rsidRPr="00B223F8">
              <w:rPr>
                <w:rFonts w:ascii="Times New Roman" w:eastAsia="DengXian" w:hAnsi="Times New Roman" w:cs="Times New Roman"/>
                <w:color w:val="0000FF"/>
                <w:kern w:val="0"/>
                <w:sz w:val="20"/>
                <w:szCs w:val="20"/>
                <w:lang w:val="en-GB" w:eastAsia="en-GB"/>
                <w14:ligatures w14:val="none"/>
              </w:rPr>
              <w:tab/>
              <w:t>Leave empty if the WI proposal does not contain a RAN performance part.</w:t>
            </w:r>
          </w:p>
          <w:p w14:paraId="092292E0" w14:textId="77777777" w:rsidR="00B223F8" w:rsidRPr="00B223F8" w:rsidRDefault="00B223F8" w:rsidP="00B223F8">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14:ligatures w14:val="none"/>
              </w:rPr>
            </w:pPr>
            <w:r w:rsidRPr="00B223F8">
              <w:rPr>
                <w:rFonts w:ascii="Times New Roman" w:eastAsia="DengXian" w:hAnsi="Times New Roman" w:cs="Times New Roman" w:hint="eastAsia"/>
                <w:kern w:val="0"/>
                <w:sz w:val="20"/>
                <w:szCs w:val="20"/>
                <w:lang w:val="en-GB"/>
                <w14:ligatures w14:val="none"/>
              </w:rPr>
              <w:t>T</w:t>
            </w:r>
            <w:r w:rsidRPr="00B223F8">
              <w:rPr>
                <w:rFonts w:ascii="Times New Roman" w:eastAsia="DengXian" w:hAnsi="Times New Roman" w:cs="Times New Roman"/>
                <w:kern w:val="0"/>
                <w:sz w:val="20"/>
                <w:szCs w:val="20"/>
                <w:lang w:val="en-GB"/>
                <w14:ligatures w14:val="none"/>
              </w:rPr>
              <w:t>he performance part of the work item includes:</w:t>
            </w:r>
          </w:p>
          <w:p w14:paraId="0E6943B1" w14:textId="77777777" w:rsidR="00B223F8" w:rsidRPr="00B223F8" w:rsidRDefault="00B223F8" w:rsidP="009D4D81">
            <w:pPr>
              <w:numPr>
                <w:ilvl w:val="0"/>
                <w:numId w:val="34"/>
              </w:numPr>
              <w:overflowPunct w:val="0"/>
              <w:autoSpaceDE w:val="0"/>
              <w:autoSpaceDN w:val="0"/>
              <w:adjustRightInd w:val="0"/>
              <w:spacing w:before="60" w:after="60"/>
              <w:contextualSpacing/>
              <w:textAlignment w:val="baseline"/>
              <w:rPr>
                <w:rFonts w:ascii="Times" w:eastAsia="DengXian" w:hAnsi="Times" w:cs="Times New Roman"/>
                <w:kern w:val="0"/>
                <w:sz w:val="20"/>
                <w:szCs w:val="24"/>
                <w:lang w:val="en-GB"/>
                <w14:ligatures w14:val="none"/>
              </w:rPr>
            </w:pPr>
            <w:r w:rsidRPr="00B223F8">
              <w:rPr>
                <w:rFonts w:ascii="Times" w:eastAsia="DengXian" w:hAnsi="Times" w:cs="Times New Roman"/>
                <w:kern w:val="0"/>
                <w:sz w:val="20"/>
                <w:szCs w:val="24"/>
                <w:lang w:val="en-GB"/>
                <w14:ligatures w14:val="none"/>
              </w:rPr>
              <w:t>Specify corresponding RRM performance and demodulation requirements for intra-band co-located and inter-band co-located DL CA.</w:t>
            </w:r>
          </w:p>
          <w:p w14:paraId="5EFD3A17" w14:textId="77777777" w:rsidR="00440003" w:rsidRDefault="00B223F8" w:rsidP="009D4D81">
            <w:pPr>
              <w:numPr>
                <w:ilvl w:val="0"/>
                <w:numId w:val="34"/>
              </w:numPr>
              <w:overflowPunct w:val="0"/>
              <w:autoSpaceDE w:val="0"/>
              <w:autoSpaceDN w:val="0"/>
              <w:adjustRightInd w:val="0"/>
              <w:spacing w:before="60" w:after="60"/>
              <w:contextualSpacing/>
              <w:textAlignment w:val="baseline"/>
              <w:rPr>
                <w:rFonts w:ascii="Times" w:eastAsia="DengXian" w:hAnsi="Times" w:cs="Times New Roman"/>
                <w:kern w:val="0"/>
                <w:sz w:val="20"/>
                <w:szCs w:val="24"/>
                <w:lang w:val="en-GB"/>
                <w14:ligatures w14:val="none"/>
              </w:rPr>
            </w:pPr>
            <w:r w:rsidRPr="00B223F8">
              <w:rPr>
                <w:rFonts w:ascii="Times" w:eastAsia="DengXian" w:hAnsi="Times" w:cs="Times New Roman"/>
                <w:kern w:val="0"/>
                <w:sz w:val="20"/>
                <w:szCs w:val="24"/>
                <w:lang w:val="en-GB"/>
                <w14:ligatures w14:val="none"/>
              </w:rPr>
              <w:t>Specify corresponding demodulation requirements for support of UL MIMO with 2TX for single CC for UE with dual-polarization antenna.</w:t>
            </w:r>
          </w:p>
          <w:p w14:paraId="59FCAF6B" w14:textId="77777777" w:rsidR="009D4D81" w:rsidRDefault="009D4D81" w:rsidP="009D4D81">
            <w:pPr>
              <w:pStyle w:val="ListParagraph"/>
              <w:numPr>
                <w:ilvl w:val="0"/>
                <w:numId w:val="34"/>
              </w:numPr>
              <w:spacing w:before="60" w:after="60"/>
              <w:rPr>
                <w:rFonts w:eastAsia="DengXian"/>
              </w:rPr>
            </w:pPr>
            <w:r>
              <w:rPr>
                <w:rFonts w:eastAsia="DengXian"/>
              </w:rPr>
              <w:t>Specify demodulation requirements for support of DL MIMO for UE with limited test cases.</w:t>
            </w:r>
          </w:p>
          <w:p w14:paraId="23790B7D" w14:textId="6D5C5A3C" w:rsidR="00D72C0A" w:rsidRPr="009D4D81" w:rsidRDefault="009D4D81" w:rsidP="009D4D81">
            <w:pPr>
              <w:pStyle w:val="ListParagraph"/>
              <w:numPr>
                <w:ilvl w:val="0"/>
                <w:numId w:val="34"/>
              </w:numPr>
              <w:spacing w:before="60" w:after="60"/>
              <w:rPr>
                <w:rFonts w:eastAsia="DengXian"/>
              </w:rPr>
            </w:pPr>
            <w:bookmarkStart w:id="3" w:name="_Hlk183524706"/>
            <w:r>
              <w:rPr>
                <w:rFonts w:eastAsia="DengXian"/>
              </w:rPr>
              <w:t>Specify conformance testing and conformance requirements for BS.</w:t>
            </w:r>
            <w:bookmarkEnd w:id="3"/>
          </w:p>
        </w:tc>
      </w:tr>
    </w:tbl>
    <w:p w14:paraId="358D097C" w14:textId="7C91D69F" w:rsidR="00B223F8" w:rsidRDefault="00B223F8" w:rsidP="00440003">
      <w:pPr>
        <w:jc w:val="both"/>
      </w:pPr>
    </w:p>
    <w:p w14:paraId="04295E27" w14:textId="50D513ED" w:rsidR="00D6699D" w:rsidRDefault="00D6699D" w:rsidP="00440003">
      <w:pPr>
        <w:jc w:val="both"/>
      </w:pPr>
      <w:r>
        <w:rPr>
          <w:rFonts w:hint="eastAsia"/>
        </w:rPr>
        <w:t xml:space="preserve">For the past </w:t>
      </w:r>
      <w:r w:rsidR="003E7F24">
        <w:rPr>
          <w:rFonts w:hint="eastAsia"/>
        </w:rPr>
        <w:t>three</w:t>
      </w:r>
      <w:r>
        <w:rPr>
          <w:rFonts w:hint="eastAsia"/>
        </w:rPr>
        <w:t xml:space="preserve"> meetings, companies have agreed on the scope to introduce new PDSCH requirements for DL CA and DL MIMO features. </w:t>
      </w:r>
      <w:r w:rsidR="003E7F24">
        <w:rPr>
          <w:rFonts w:hint="eastAsia"/>
        </w:rPr>
        <w:t xml:space="preserve">For DL CA, all parameter assumptions have been agreed </w:t>
      </w:r>
      <w:r w:rsidR="002A76E4">
        <w:rPr>
          <w:rFonts w:hint="eastAsia"/>
        </w:rPr>
        <w:t xml:space="preserve">thus companies are encouraged to provide simulation results in this meeting. For DL MIMO, there are still some open issue left for further discussion. </w:t>
      </w:r>
    </w:p>
    <w:p w14:paraId="3CA50B0A" w14:textId="75AD3D6F" w:rsidR="00760D44" w:rsidRDefault="00760D44" w:rsidP="00440003">
      <w:pPr>
        <w:jc w:val="both"/>
      </w:pPr>
      <w:r>
        <w:rPr>
          <w:rFonts w:hint="eastAsia"/>
        </w:rPr>
        <w:t xml:space="preserve">In this paper, we </w:t>
      </w:r>
      <w:r w:rsidR="0083395A">
        <w:rPr>
          <w:rFonts w:hint="eastAsia"/>
        </w:rPr>
        <w:t>provided our views towards left open issues.</w:t>
      </w:r>
    </w:p>
    <w:p w14:paraId="31A5A73C" w14:textId="2891FC88" w:rsidR="00BA5B1D" w:rsidRDefault="00BA5B1D" w:rsidP="00BA5B1D">
      <w:pPr>
        <w:pStyle w:val="Heading1"/>
        <w:rPr>
          <w:rFonts w:eastAsiaTheme="minorEastAsia"/>
          <w:lang w:val="en-US" w:eastAsia="zh-CN"/>
        </w:rPr>
      </w:pPr>
      <w:r w:rsidRPr="00276F20">
        <w:rPr>
          <w:lang w:val="en-US"/>
        </w:rPr>
        <w:t>2</w:t>
      </w:r>
      <w:r w:rsidRPr="00276F20">
        <w:rPr>
          <w:lang w:val="en-US"/>
        </w:rPr>
        <w:tab/>
      </w:r>
      <w:r w:rsidR="001279DB">
        <w:rPr>
          <w:rFonts w:eastAsiaTheme="minorEastAsia" w:hint="eastAsia"/>
          <w:lang w:val="en-US" w:eastAsia="zh-CN"/>
        </w:rPr>
        <w:t>Discussion</w:t>
      </w:r>
    </w:p>
    <w:p w14:paraId="73107776" w14:textId="15BBBE7F" w:rsidR="00D17696" w:rsidRPr="00987C02" w:rsidRDefault="00D17696" w:rsidP="00987C02">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987C02">
        <w:rPr>
          <w:rFonts w:ascii="Arial" w:eastAsia="MS Mincho" w:hAnsi="Arial" w:cs="Times New Roman" w:hint="eastAsia"/>
          <w:color w:val="auto"/>
          <w:kern w:val="0"/>
          <w:sz w:val="32"/>
          <w:szCs w:val="20"/>
          <w:lang w:eastAsia="ja-JP"/>
          <w14:ligatures w14:val="none"/>
        </w:rPr>
        <w:t>2.1 Downlink CA</w:t>
      </w:r>
    </w:p>
    <w:p w14:paraId="7D315E77" w14:textId="2F887A39" w:rsidR="00BA2106" w:rsidRPr="00497F24" w:rsidRDefault="000A42B3" w:rsidP="00562CB7">
      <w:r>
        <w:rPr>
          <w:rFonts w:hint="eastAsia"/>
        </w:rPr>
        <w:t xml:space="preserve">We have provided our simulation results for all CA test cases in our companion </w:t>
      </w:r>
      <w:r w:rsidR="00DB6EB5">
        <w:t xml:space="preserve">simulation result </w:t>
      </w:r>
      <w:r>
        <w:rPr>
          <w:rFonts w:hint="eastAsia"/>
        </w:rPr>
        <w:t>paper.</w:t>
      </w:r>
    </w:p>
    <w:p w14:paraId="46625C24" w14:textId="7D90FDA6" w:rsidR="00764B8F" w:rsidRPr="00764B8F" w:rsidRDefault="00764B8F" w:rsidP="00764B8F">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987C02">
        <w:rPr>
          <w:rFonts w:ascii="Arial" w:eastAsia="MS Mincho" w:hAnsi="Arial" w:cs="Times New Roman" w:hint="eastAsia"/>
          <w:color w:val="auto"/>
          <w:kern w:val="0"/>
          <w:sz w:val="32"/>
          <w:szCs w:val="20"/>
          <w:lang w:eastAsia="ja-JP"/>
          <w14:ligatures w14:val="none"/>
        </w:rPr>
        <w:lastRenderedPageBreak/>
        <w:t>2.</w:t>
      </w:r>
      <w:r>
        <w:rPr>
          <w:rFonts w:ascii="Arial" w:eastAsiaTheme="minorEastAsia" w:hAnsi="Arial" w:cs="Times New Roman" w:hint="eastAsia"/>
          <w:color w:val="auto"/>
          <w:kern w:val="0"/>
          <w:sz w:val="32"/>
          <w:szCs w:val="20"/>
          <w14:ligatures w14:val="none"/>
        </w:rPr>
        <w:t>2</w:t>
      </w:r>
      <w:r w:rsidRPr="00987C02">
        <w:rPr>
          <w:rFonts w:ascii="Arial" w:eastAsia="MS Mincho" w:hAnsi="Arial" w:cs="Times New Roman" w:hint="eastAsia"/>
          <w:color w:val="auto"/>
          <w:kern w:val="0"/>
          <w:sz w:val="32"/>
          <w:szCs w:val="20"/>
          <w:lang w:eastAsia="ja-JP"/>
          <w14:ligatures w14:val="none"/>
        </w:rPr>
        <w:t xml:space="preserve"> Downlink </w:t>
      </w:r>
      <w:r>
        <w:rPr>
          <w:rFonts w:ascii="Arial" w:eastAsiaTheme="minorEastAsia" w:hAnsi="Arial" w:cs="Times New Roman" w:hint="eastAsia"/>
          <w:color w:val="auto"/>
          <w:kern w:val="0"/>
          <w:sz w:val="32"/>
          <w:szCs w:val="20"/>
          <w14:ligatures w14:val="none"/>
        </w:rPr>
        <w:t>MIMO</w:t>
      </w:r>
    </w:p>
    <w:p w14:paraId="1A307AA9" w14:textId="2F116860" w:rsidR="00646F50" w:rsidRDefault="00646F50" w:rsidP="00562CB7">
      <w:r>
        <w:rPr>
          <w:rFonts w:hint="eastAsia"/>
        </w:rPr>
        <w:t>Another objective is to specify demodulation requirements for</w:t>
      </w:r>
      <w:r w:rsidR="00482AAA">
        <w:rPr>
          <w:rFonts w:hint="eastAsia"/>
        </w:rPr>
        <w:t xml:space="preserve"> the</w:t>
      </w:r>
      <w:r>
        <w:rPr>
          <w:rFonts w:hint="eastAsia"/>
        </w:rPr>
        <w:t xml:space="preserve"> support of DL MIMO for UE with limited test cases. </w:t>
      </w:r>
    </w:p>
    <w:p w14:paraId="10924AEE" w14:textId="0C06D490" w:rsidR="00646F50" w:rsidRDefault="008B4997" w:rsidP="00562CB7">
      <w:r>
        <w:rPr>
          <w:rFonts w:hint="eastAsia"/>
        </w:rPr>
        <w:t xml:space="preserve">RAN4 only considered 1 layer for ATG PDSCH demodulation requirements </w:t>
      </w:r>
      <w:r w:rsidR="00B307A2">
        <w:rPr>
          <w:rFonts w:hint="eastAsia"/>
        </w:rPr>
        <w:t>in the previous release since</w:t>
      </w:r>
      <w:r w:rsidR="00BB2D87">
        <w:rPr>
          <w:rFonts w:hint="eastAsia"/>
        </w:rPr>
        <w:t xml:space="preserve"> </w:t>
      </w:r>
      <w:r w:rsidR="00CD1D9E">
        <w:rPr>
          <w:rFonts w:hint="eastAsia"/>
        </w:rPr>
        <w:t xml:space="preserve">companies </w:t>
      </w:r>
      <w:r w:rsidR="002E63FB">
        <w:rPr>
          <w:rFonts w:hint="eastAsia"/>
        </w:rPr>
        <w:t>had concern</w:t>
      </w:r>
      <w:r w:rsidR="00061FBF">
        <w:rPr>
          <w:rFonts w:hint="eastAsia"/>
        </w:rPr>
        <w:t>s</w:t>
      </w:r>
      <w:r w:rsidR="002E63FB">
        <w:rPr>
          <w:rFonts w:hint="eastAsia"/>
        </w:rPr>
        <w:t xml:space="preserve"> regarding p</w:t>
      </w:r>
      <w:r w:rsidR="00BB2D87" w:rsidRPr="00BB2D87">
        <w:t xml:space="preserve">otential inter-layer interference </w:t>
      </w:r>
      <w:r w:rsidR="002E63FB">
        <w:rPr>
          <w:rFonts w:hint="eastAsia"/>
        </w:rPr>
        <w:t xml:space="preserve">brought by </w:t>
      </w:r>
      <w:r w:rsidR="002145A3">
        <w:rPr>
          <w:rFonts w:hint="eastAsia"/>
        </w:rPr>
        <w:t xml:space="preserve">multiple layers transmission </w:t>
      </w:r>
      <w:r w:rsidR="00061FBF">
        <w:rPr>
          <w:rFonts w:hint="eastAsia"/>
        </w:rPr>
        <w:t>causing by the</w:t>
      </w:r>
      <w:r w:rsidR="00BB2D87" w:rsidRPr="00BB2D87">
        <w:t xml:space="preserve"> agreed high correlation channel.</w:t>
      </w:r>
      <w:r w:rsidR="00E74F61">
        <w:rPr>
          <w:rFonts w:hint="eastAsia"/>
        </w:rPr>
        <w:t xml:space="preserve"> </w:t>
      </w:r>
      <w:r w:rsidR="00BB2D87" w:rsidRPr="00BB2D87">
        <w:t>Therefore,</w:t>
      </w:r>
      <w:r w:rsidR="006C71A7">
        <w:rPr>
          <w:rFonts w:hint="eastAsia"/>
        </w:rPr>
        <w:t xml:space="preserve"> </w:t>
      </w:r>
      <w:r w:rsidR="0021220F">
        <w:rPr>
          <w:rFonts w:hint="eastAsia"/>
        </w:rPr>
        <w:t xml:space="preserve">we propose to evaluate the performance of 2 layers </w:t>
      </w:r>
      <w:r w:rsidR="003A78DC">
        <w:rPr>
          <w:rFonts w:hint="eastAsia"/>
        </w:rPr>
        <w:t>first, configuring with both 2Rx and 4Rx</w:t>
      </w:r>
      <w:r w:rsidR="00786C73">
        <w:rPr>
          <w:rFonts w:hint="eastAsia"/>
        </w:rPr>
        <w:t>, to see the feasibility of introducing requirements for 2 MIMO layers.</w:t>
      </w:r>
    </w:p>
    <w:p w14:paraId="38BA3F9B" w14:textId="09B95BF4" w:rsidR="00CA71FD" w:rsidRDefault="00CA71FD" w:rsidP="00562CB7">
      <w:r>
        <w:t xml:space="preserve">Currently, </w:t>
      </w:r>
      <w:r w:rsidR="005E059E">
        <w:t>there are several candidates</w:t>
      </w:r>
      <w:r w:rsidR="00B347C6">
        <w:t xml:space="preserve"> [2]</w:t>
      </w:r>
      <w:r w:rsidR="005E059E">
        <w:t xml:space="preserve"> for </w:t>
      </w:r>
      <w:r w:rsidR="005453CA">
        <w:t xml:space="preserve">the MCS value, together with the consideration of XP-low </w:t>
      </w:r>
      <w:r w:rsidR="006213B2">
        <w:t>antenna correlation.</w:t>
      </w:r>
    </w:p>
    <w:tbl>
      <w:tblPr>
        <w:tblStyle w:val="TableGrid"/>
        <w:tblW w:w="0" w:type="auto"/>
        <w:tblLook w:val="04A0" w:firstRow="1" w:lastRow="0" w:firstColumn="1" w:lastColumn="0" w:noHBand="0" w:noVBand="1"/>
      </w:tblPr>
      <w:tblGrid>
        <w:gridCol w:w="9350"/>
      </w:tblGrid>
      <w:tr w:rsidR="006213B2" w14:paraId="4BB315B9" w14:textId="77777777" w:rsidTr="006213B2">
        <w:tc>
          <w:tcPr>
            <w:tcW w:w="9350" w:type="dxa"/>
          </w:tcPr>
          <w:p w14:paraId="6902A452" w14:textId="77777777" w:rsidR="007E25CC" w:rsidRDefault="007E25CC" w:rsidP="007E25CC">
            <w:pPr>
              <w:rPr>
                <w:b/>
                <w:u w:val="single"/>
              </w:rPr>
            </w:pPr>
            <w:r>
              <w:rPr>
                <w:rFonts w:hint="eastAsia"/>
                <w:b/>
                <w:u w:val="single"/>
              </w:rPr>
              <w:t>Issue 2-1-4: MCS</w:t>
            </w:r>
          </w:p>
          <w:p w14:paraId="2566CEB5" w14:textId="77777777" w:rsidR="007E25CC" w:rsidRDefault="007E25CC" w:rsidP="007E25CC">
            <w:pPr>
              <w:tabs>
                <w:tab w:val="left" w:pos="0"/>
              </w:tabs>
              <w:snapToGrid w:val="0"/>
              <w:spacing w:after="120"/>
            </w:pPr>
            <w:r>
              <w:rPr>
                <w:rFonts w:eastAsia="SimSun"/>
                <w:highlight w:val="green"/>
              </w:rPr>
              <w:t>Agreement:</w:t>
            </w:r>
          </w:p>
          <w:p w14:paraId="7414C553" w14:textId="77777777" w:rsidR="007E25CC" w:rsidRDefault="007E25CC" w:rsidP="007E25CC">
            <w:pPr>
              <w:numPr>
                <w:ilvl w:val="0"/>
                <w:numId w:val="1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 xml:space="preserve">For initial simulation, consider 16QAM Table 1 </w:t>
            </w:r>
            <w:r w:rsidRPr="00CD03CA">
              <w:rPr>
                <w:rFonts w:eastAsia="SimSun" w:hint="eastAsia"/>
              </w:rPr>
              <w:t xml:space="preserve">MCS13, 64QAM Table 1 MCS 22 and 256QAM </w:t>
            </w:r>
            <w:r w:rsidRPr="00ED674B">
              <w:rPr>
                <w:rFonts w:eastAsia="SimSun" w:hint="eastAsia"/>
                <w:highlight w:val="yellow"/>
              </w:rPr>
              <w:t>Table 2 MCS 24</w:t>
            </w:r>
            <w:r>
              <w:rPr>
                <w:rFonts w:eastAsia="SimSun" w:hint="eastAsia"/>
              </w:rPr>
              <w:t xml:space="preserve"> </w:t>
            </w:r>
          </w:p>
          <w:p w14:paraId="1B27313E" w14:textId="77777777" w:rsidR="00CD03CA" w:rsidRDefault="00CD03CA" w:rsidP="00CD03CA">
            <w:pPr>
              <w:rPr>
                <w:b/>
                <w:u w:val="single"/>
              </w:rPr>
            </w:pPr>
            <w:r>
              <w:rPr>
                <w:rFonts w:hint="eastAsia"/>
                <w:b/>
                <w:u w:val="single"/>
              </w:rPr>
              <w:t>Issue 2-1-1: Antenna configuration</w:t>
            </w:r>
          </w:p>
          <w:p w14:paraId="4998C7A1" w14:textId="77777777" w:rsidR="00CD03CA" w:rsidRDefault="00CD03CA" w:rsidP="00CD03CA">
            <w:pPr>
              <w:tabs>
                <w:tab w:val="left" w:pos="0"/>
              </w:tabs>
              <w:snapToGrid w:val="0"/>
              <w:spacing w:after="120"/>
            </w:pPr>
            <w:r>
              <w:rPr>
                <w:rFonts w:eastAsia="SimSun"/>
                <w:highlight w:val="green"/>
              </w:rPr>
              <w:t>Agreement:</w:t>
            </w:r>
          </w:p>
          <w:p w14:paraId="052F367F" w14:textId="77777777" w:rsidR="00CD03CA" w:rsidRDefault="00CD03CA" w:rsidP="00CD03CA">
            <w:pPr>
              <w:numPr>
                <w:ilvl w:val="0"/>
                <w:numId w:val="1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2T2R and 2T4R</w:t>
            </w:r>
          </w:p>
          <w:p w14:paraId="7F4A52CA" w14:textId="77777777" w:rsidR="00CD03CA" w:rsidRPr="00CD03CA" w:rsidRDefault="00CD03CA" w:rsidP="00CD03CA">
            <w:pPr>
              <w:tabs>
                <w:tab w:val="left" w:pos="420"/>
              </w:tabs>
              <w:spacing w:after="120"/>
              <w:rPr>
                <w:rFonts w:eastAsia="SimSun"/>
              </w:rPr>
            </w:pPr>
            <w:r w:rsidRPr="00CD03CA">
              <w:rPr>
                <w:rFonts w:eastAsia="SimSun" w:hint="eastAsia"/>
              </w:rPr>
              <w:t xml:space="preserve">FFS the antenna correlation: </w:t>
            </w:r>
          </w:p>
          <w:p w14:paraId="5558D368" w14:textId="3B109D98" w:rsidR="006213B2" w:rsidRPr="00CD03CA" w:rsidRDefault="00CD03CA" w:rsidP="00CD03CA">
            <w:pPr>
              <w:numPr>
                <w:ilvl w:val="0"/>
                <w:numId w:val="1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Proposal 1: XP-low</w:t>
            </w:r>
          </w:p>
        </w:tc>
      </w:tr>
    </w:tbl>
    <w:p w14:paraId="5455684F" w14:textId="77777777" w:rsidR="006213B2" w:rsidRDefault="006213B2" w:rsidP="00562CB7"/>
    <w:p w14:paraId="43BC2BA0" w14:textId="260EF8A9" w:rsidR="007C687D" w:rsidRPr="007C687D" w:rsidRDefault="00CD03CA" w:rsidP="007C687D">
      <w:r>
        <w:t xml:space="preserve">To facilitate the parameter assumption, we provided our </w:t>
      </w:r>
      <w:r w:rsidR="0027513C">
        <w:t xml:space="preserve">initial </w:t>
      </w:r>
      <w:r w:rsidR="00E006A1">
        <w:t>simulation results</w:t>
      </w:r>
      <w:r w:rsidR="0027513C">
        <w:t xml:space="preserve"> based on </w:t>
      </w:r>
      <w:r w:rsidR="006A0872">
        <w:t>the legacy propagation condition but different MCS and antenna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1"/>
        <w:gridCol w:w="1303"/>
        <w:gridCol w:w="1347"/>
        <w:gridCol w:w="1353"/>
        <w:gridCol w:w="1182"/>
        <w:gridCol w:w="1456"/>
        <w:gridCol w:w="1326"/>
        <w:gridCol w:w="682"/>
      </w:tblGrid>
      <w:tr w:rsidR="00B13E20" w:rsidRPr="007C687D" w14:paraId="7F03A43D" w14:textId="77777777" w:rsidTr="007C687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E2773D" w14:textId="77777777" w:rsidR="00B13E20" w:rsidRPr="007C687D" w:rsidRDefault="00B13E20" w:rsidP="007C687D">
            <w:pPr>
              <w:rPr>
                <w:b/>
                <w:lang w:val="en-GB"/>
              </w:rPr>
            </w:pPr>
            <w:r w:rsidRPr="007C687D">
              <w:rPr>
                <w:b/>
                <w:lang w:val="en-GB"/>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77BF94" w14:textId="77777777" w:rsidR="00B13E20" w:rsidRPr="007C687D" w:rsidRDefault="00B13E20" w:rsidP="007C687D">
            <w:pPr>
              <w:rPr>
                <w:b/>
                <w:lang w:val="en-GB"/>
              </w:rPr>
            </w:pPr>
            <w:r w:rsidRPr="007C687D">
              <w:rPr>
                <w:b/>
                <w:lang w:val="en-GB"/>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D4DFC" w14:textId="77777777" w:rsidR="00B13E20" w:rsidRPr="007C687D" w:rsidRDefault="00B13E20" w:rsidP="007C687D">
            <w:pPr>
              <w:rPr>
                <w:b/>
                <w:lang w:val="en-GB"/>
              </w:rPr>
            </w:pPr>
            <w:r w:rsidRPr="007C687D">
              <w:rPr>
                <w:b/>
                <w:lang w:val="en-GB"/>
              </w:rPr>
              <w:t>Modulation format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A57F62" w14:textId="77777777" w:rsidR="00B13E20" w:rsidRPr="007C687D" w:rsidRDefault="00B13E20" w:rsidP="007C687D">
            <w:pPr>
              <w:rPr>
                <w:b/>
                <w:lang w:val="en-GB"/>
              </w:rPr>
            </w:pPr>
            <w:r w:rsidRPr="007C687D">
              <w:rPr>
                <w:b/>
                <w:lang w:val="en-GB"/>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14AD57" w14:textId="77777777" w:rsidR="00B13E20" w:rsidRPr="007C687D" w:rsidRDefault="00B13E20" w:rsidP="007C687D">
            <w:pPr>
              <w:rPr>
                <w:b/>
                <w:lang w:val="en-GB"/>
              </w:rPr>
            </w:pPr>
            <w:r w:rsidRPr="007C687D">
              <w:rPr>
                <w:b/>
                <w:lang w:val="en-GB"/>
              </w:rPr>
              <w:t>Frequency offset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4ABB2C" w14:textId="3566E7AB" w:rsidR="00B13E20" w:rsidRPr="007C687D" w:rsidRDefault="00B13E20" w:rsidP="007C687D">
            <w:pPr>
              <w:rPr>
                <w:b/>
                <w:lang w:val="en-GB"/>
              </w:rPr>
            </w:pPr>
            <w:r w:rsidRPr="007C687D">
              <w:rPr>
                <w:b/>
                <w:lang w:val="en-GB"/>
              </w:rPr>
              <w:t>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FB554A" w14:textId="77777777" w:rsidR="00B13E20" w:rsidRPr="007C687D" w:rsidRDefault="00B13E20" w:rsidP="007C687D">
            <w:pPr>
              <w:rPr>
                <w:b/>
                <w:lang w:val="en-GB"/>
              </w:rPr>
            </w:pPr>
            <w:r w:rsidRPr="007C687D">
              <w:rPr>
                <w:b/>
                <w:lang w:val="en-GB"/>
              </w:rPr>
              <w:t>Reference value</w:t>
            </w:r>
          </w:p>
        </w:tc>
      </w:tr>
      <w:tr w:rsidR="00B13E20" w:rsidRPr="007C687D" w14:paraId="1EC673EC" w14:textId="77777777" w:rsidTr="007C687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0A662" w14:textId="77777777" w:rsidR="00B13E20" w:rsidRPr="007C687D" w:rsidRDefault="00B13E20" w:rsidP="007C687D">
            <w:pPr>
              <w:rPr>
                <w:b/>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14296F" w14:textId="77777777" w:rsidR="00B13E20" w:rsidRPr="007C687D" w:rsidRDefault="00B13E20" w:rsidP="007C687D">
            <w:pPr>
              <w:rPr>
                <w:b/>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64930" w14:textId="77777777" w:rsidR="00B13E20" w:rsidRPr="007C687D" w:rsidRDefault="00B13E20" w:rsidP="007C687D">
            <w:pPr>
              <w:rPr>
                <w:b/>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28351" w14:textId="77777777" w:rsidR="00B13E20" w:rsidRPr="007C687D" w:rsidRDefault="00B13E20" w:rsidP="007C687D">
            <w:pPr>
              <w:rPr>
                <w:b/>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647BD7" w14:textId="77777777" w:rsidR="00B13E20" w:rsidRPr="007C687D" w:rsidRDefault="00B13E20" w:rsidP="007C687D">
            <w:pPr>
              <w:rPr>
                <w:b/>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B089" w14:textId="77777777" w:rsidR="00B13E20" w:rsidRPr="007C687D" w:rsidRDefault="00B13E20" w:rsidP="007C687D">
            <w:pPr>
              <w:rPr>
                <w:b/>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5451E9" w14:textId="77777777" w:rsidR="00B13E20" w:rsidRPr="007C687D" w:rsidRDefault="00B13E20" w:rsidP="007C687D">
            <w:pPr>
              <w:rPr>
                <w:b/>
                <w:lang w:val="en-GB"/>
              </w:rPr>
            </w:pPr>
            <w:r w:rsidRPr="007C687D">
              <w:rPr>
                <w:b/>
                <w:lang w:val="en-GB"/>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D71ED3" w14:textId="77777777" w:rsidR="00B13E20" w:rsidRPr="007C687D" w:rsidRDefault="00B13E20" w:rsidP="007C687D">
            <w:pPr>
              <w:rPr>
                <w:b/>
                <w:lang w:val="en-GB"/>
              </w:rPr>
            </w:pPr>
            <w:r w:rsidRPr="007C687D">
              <w:rPr>
                <w:b/>
                <w:lang w:val="en-GB"/>
              </w:rPr>
              <w:t>SNR (dB)</w:t>
            </w:r>
          </w:p>
        </w:tc>
      </w:tr>
      <w:tr w:rsidR="00007404" w:rsidRPr="007C687D" w14:paraId="63BAE2BF"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59F489" w14:textId="7BBC5A32" w:rsidR="00007404" w:rsidRPr="007C687D" w:rsidRDefault="00007404" w:rsidP="00007404">
            <w:pPr>
              <w:rPr>
                <w:lang w:val="en-GB"/>
              </w:rPr>
            </w:pPr>
            <w:r>
              <w:rPr>
                <w:rFonts w:hint="eastAsia"/>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4187F1" w14:textId="77777777"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09114D" w14:textId="77777777" w:rsidR="00007404" w:rsidRPr="007C687D" w:rsidRDefault="00007404" w:rsidP="00007404">
            <w:pPr>
              <w:rPr>
                <w:lang w:val="en-GB"/>
              </w:rPr>
            </w:pPr>
            <w:r w:rsidRPr="007C687D">
              <w:rPr>
                <w:lang w:val="en-GB"/>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98E44" w14:textId="2A7B05DC"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391A2" w14:textId="77777777"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F6BFE7" w14:textId="77777777" w:rsidR="00007404" w:rsidRPr="007C687D" w:rsidRDefault="00007404" w:rsidP="00007404">
            <w:pPr>
              <w:rPr>
                <w:lang w:val="en-GB"/>
              </w:rPr>
            </w:pPr>
            <w:r w:rsidRPr="007C687D">
              <w:rPr>
                <w:lang w:val="en-GB"/>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2CE8C5" w14:textId="77777777"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EA9DF7" w14:textId="21886D32" w:rsidR="00007404" w:rsidRPr="007C687D" w:rsidRDefault="00007404" w:rsidP="00007404">
            <w:pPr>
              <w:rPr>
                <w:lang w:val="en-GB"/>
              </w:rPr>
            </w:pPr>
            <w:r w:rsidRPr="0446087E">
              <w:rPr>
                <w:sz w:val="20"/>
                <w:szCs w:val="20"/>
                <w:lang w:val="en-GB"/>
              </w:rPr>
              <w:t>6.4</w:t>
            </w:r>
          </w:p>
        </w:tc>
      </w:tr>
      <w:tr w:rsidR="00007404" w:rsidRPr="007C687D" w14:paraId="229DB769"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99A74F" w14:textId="546D9C4F" w:rsidR="00007404" w:rsidRPr="007C687D" w:rsidRDefault="00007404" w:rsidP="00007404">
            <w:pPr>
              <w:rPr>
                <w:lang w:val="en-GB"/>
              </w:rPr>
            </w:pPr>
            <w:r w:rsidRPr="007C687D">
              <w:rPr>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17D21D" w14:textId="77777777"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E46213" w14:textId="77777777" w:rsidR="00007404" w:rsidRPr="007C687D" w:rsidRDefault="00007404" w:rsidP="00007404">
            <w:pPr>
              <w:rPr>
                <w:lang w:val="en-GB"/>
              </w:rPr>
            </w:pPr>
            <w:r w:rsidRPr="007C687D">
              <w:rPr>
                <w:lang w:val="en-GB"/>
              </w:rPr>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934DF1" w14:textId="2FB62083"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21E4A0" w14:textId="77777777"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CB24D" w14:textId="77777777" w:rsidR="00007404" w:rsidRPr="007C687D" w:rsidRDefault="00007404" w:rsidP="00007404">
            <w:pPr>
              <w:rPr>
                <w:lang w:val="en-GB"/>
              </w:rPr>
            </w:pPr>
            <w:r w:rsidRPr="007C687D">
              <w:rPr>
                <w:lang w:val="en-GB"/>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12E8E" w14:textId="77777777"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43DDB9" w14:textId="09D1DAC1" w:rsidR="00007404" w:rsidRPr="007C687D" w:rsidRDefault="00007404" w:rsidP="00007404">
            <w:pPr>
              <w:rPr>
                <w:lang w:val="en-GB"/>
              </w:rPr>
            </w:pPr>
            <w:r w:rsidRPr="0446087E">
              <w:rPr>
                <w:sz w:val="20"/>
                <w:szCs w:val="20"/>
                <w:lang w:val="en-GB"/>
              </w:rPr>
              <w:t>13.5</w:t>
            </w:r>
          </w:p>
        </w:tc>
      </w:tr>
      <w:tr w:rsidR="00007404" w:rsidRPr="007C687D" w14:paraId="52197191"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E946" w14:textId="3A8B683E" w:rsidR="00007404" w:rsidRPr="007C687D" w:rsidRDefault="00007404" w:rsidP="00007404">
            <w:pPr>
              <w:rPr>
                <w:lang w:val="en-GB"/>
              </w:rPr>
            </w:pPr>
            <w:r w:rsidRPr="007C687D">
              <w:rPr>
                <w:lang w:val="en-GB"/>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AB4AE" w14:textId="77777777"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02650E" w14:textId="77777777" w:rsidR="00007404" w:rsidRPr="007C687D" w:rsidRDefault="00007404" w:rsidP="00007404">
            <w:pPr>
              <w:rPr>
                <w:lang w:val="en-GB"/>
              </w:rPr>
            </w:pPr>
            <w:r w:rsidRPr="007C687D">
              <w:rPr>
                <w:lang w:val="en-GB"/>
              </w:rPr>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EBAF04" w14:textId="1E0C4D55"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A5F9A2" w14:textId="77777777"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672C6" w14:textId="77777777" w:rsidR="00007404" w:rsidRPr="007C687D" w:rsidRDefault="00007404" w:rsidP="00007404">
            <w:pPr>
              <w:rPr>
                <w:lang w:val="en-GB"/>
              </w:rPr>
            </w:pPr>
            <w:r w:rsidRPr="007C687D">
              <w:rPr>
                <w:lang w:val="en-GB"/>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4DF53D" w14:textId="77777777"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600CD" w14:textId="52C1CB72" w:rsidR="00007404" w:rsidRPr="007C687D" w:rsidRDefault="00007404" w:rsidP="00007404">
            <w:pPr>
              <w:rPr>
                <w:lang w:val="en-GB"/>
              </w:rPr>
            </w:pPr>
            <w:r w:rsidRPr="0446087E">
              <w:rPr>
                <w:sz w:val="20"/>
                <w:szCs w:val="20"/>
                <w:lang w:val="en-GB"/>
              </w:rPr>
              <w:t>22.46</w:t>
            </w:r>
          </w:p>
        </w:tc>
      </w:tr>
      <w:tr w:rsidR="00007404" w:rsidRPr="007C687D" w14:paraId="3A24304E"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C32EBE" w14:textId="67785480" w:rsidR="00007404" w:rsidRPr="007C687D" w:rsidRDefault="00007404" w:rsidP="00007404">
            <w:pPr>
              <w:rPr>
                <w:lang w:val="en-GB"/>
              </w:rPr>
            </w:pPr>
            <w:r>
              <w:rPr>
                <w:rFonts w:hint="eastAsia"/>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E4EEB7" w14:textId="66773DBD"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A6A517" w14:textId="07885C52" w:rsidR="00007404" w:rsidRPr="007C687D" w:rsidRDefault="00007404" w:rsidP="00007404">
            <w:pPr>
              <w:rPr>
                <w:lang w:val="en-GB"/>
              </w:rPr>
            </w:pPr>
            <w:r w:rsidRPr="007C687D">
              <w:rPr>
                <w:lang w:val="en-GB"/>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184F8E" w14:textId="65362627"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B0B926" w14:textId="6486D26C"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BBDA58" w14:textId="33FB51E4" w:rsidR="00007404" w:rsidRPr="007C687D" w:rsidRDefault="00007404" w:rsidP="00007404">
            <w:pPr>
              <w:rPr>
                <w:lang w:val="en-GB"/>
              </w:rPr>
            </w:pPr>
            <w:r w:rsidRPr="007C687D">
              <w:rPr>
                <w:lang w:val="en-GB"/>
              </w:rPr>
              <w:t>2x</w:t>
            </w:r>
            <w:r>
              <w:rPr>
                <w:rFonts w:hint="eastAsia"/>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B43F67" w14:textId="6C352AC6"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F13FAA" w14:textId="6FA6AA21" w:rsidR="00007404" w:rsidRPr="007C687D" w:rsidRDefault="00007404" w:rsidP="00007404">
            <w:pPr>
              <w:rPr>
                <w:lang w:val="en-GB"/>
              </w:rPr>
            </w:pPr>
            <w:r w:rsidRPr="0446087E">
              <w:rPr>
                <w:sz w:val="20"/>
                <w:szCs w:val="20"/>
                <w:lang w:val="en-GB"/>
              </w:rPr>
              <w:t>3.4</w:t>
            </w:r>
          </w:p>
        </w:tc>
      </w:tr>
      <w:tr w:rsidR="00007404" w:rsidRPr="007C687D" w14:paraId="330A854B"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4AC7E6" w14:textId="0E4E9F86" w:rsidR="00007404" w:rsidRPr="007C687D" w:rsidRDefault="00007404" w:rsidP="00007404">
            <w:pPr>
              <w:rPr>
                <w:lang w:val="en-GB"/>
              </w:rPr>
            </w:pPr>
            <w:r>
              <w:rPr>
                <w:rFonts w:hint="eastAsia"/>
                <w:lang w:val="en-GB"/>
              </w:rPr>
              <w:lastRenderedPageBreak/>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E374D6" w14:textId="4EB6E4FD"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05E4A6" w14:textId="597BAFE0" w:rsidR="00007404" w:rsidRPr="007C687D" w:rsidRDefault="00007404" w:rsidP="00007404">
            <w:pPr>
              <w:rPr>
                <w:lang w:val="en-GB"/>
              </w:rPr>
            </w:pPr>
            <w:r w:rsidRPr="007C687D">
              <w:rPr>
                <w:lang w:val="en-GB"/>
              </w:rPr>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182E7" w14:textId="3B8719BE"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A7C683" w14:textId="03B8A36C"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B776D54" w14:textId="3B9A10D8" w:rsidR="00007404" w:rsidRPr="007C687D" w:rsidRDefault="00007404" w:rsidP="00007404">
            <w:pPr>
              <w:rPr>
                <w:lang w:val="en-GB"/>
              </w:rPr>
            </w:pPr>
            <w:r w:rsidRPr="007C687D">
              <w:rPr>
                <w:lang w:val="en-GB"/>
              </w:rPr>
              <w:t>2x</w:t>
            </w:r>
            <w:r>
              <w:rPr>
                <w:rFonts w:hint="eastAsia"/>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A9EBE9" w14:textId="169B3723"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CC0C8E" w14:textId="67D9AC65" w:rsidR="00007404" w:rsidRPr="007C687D" w:rsidRDefault="00007404" w:rsidP="00007404">
            <w:pPr>
              <w:rPr>
                <w:lang w:val="en-GB"/>
              </w:rPr>
            </w:pPr>
            <w:r w:rsidRPr="0446087E">
              <w:rPr>
                <w:sz w:val="20"/>
                <w:szCs w:val="20"/>
                <w:lang w:val="en-GB"/>
              </w:rPr>
              <w:t>10.5</w:t>
            </w:r>
          </w:p>
        </w:tc>
      </w:tr>
      <w:tr w:rsidR="00007404" w:rsidRPr="007C687D" w14:paraId="7A46F008" w14:textId="77777777" w:rsidTr="00B13E2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D8FC9A" w14:textId="794A962B" w:rsidR="00007404" w:rsidRPr="007C687D" w:rsidRDefault="00007404" w:rsidP="00007404">
            <w:pPr>
              <w:rPr>
                <w:lang w:val="en-GB"/>
              </w:rPr>
            </w:pPr>
            <w:r>
              <w:rPr>
                <w:rFonts w:hint="eastAsia"/>
                <w:lang w:val="en-GB"/>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5F5598" w14:textId="5B9F0385" w:rsidR="00007404" w:rsidRPr="007C687D" w:rsidRDefault="00007404" w:rsidP="00007404">
            <w:pPr>
              <w:rPr>
                <w:lang w:val="en-GB"/>
              </w:rPr>
            </w:pPr>
            <w:r w:rsidRPr="007C687D">
              <w:rPr>
                <w:lang w:val="en-GB"/>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638428" w14:textId="7E56DBEE" w:rsidR="00007404" w:rsidRPr="007C687D" w:rsidRDefault="00007404" w:rsidP="00007404">
            <w:pPr>
              <w:rPr>
                <w:lang w:val="en-GB"/>
              </w:rPr>
            </w:pPr>
            <w:r w:rsidRPr="007C687D">
              <w:rPr>
                <w:lang w:val="en-GB"/>
              </w:rPr>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D1C780" w14:textId="563ABC59" w:rsidR="00007404" w:rsidRPr="000154AD" w:rsidRDefault="00007404" w:rsidP="00007404">
            <w:pPr>
              <w:rPr>
                <w:rFonts w:eastAsia="Yu Mincho"/>
                <w:lang w:val="en-GB" w:eastAsia="ja-JP"/>
              </w:rPr>
            </w:pPr>
            <w:r w:rsidRPr="007C687D">
              <w:rPr>
                <w:lang w:val="en-GB"/>
              </w:rPr>
              <w:t>AWGN</w:t>
            </w:r>
            <w:r>
              <w:rPr>
                <w:rFonts w:eastAsia="Yu Mincho" w:hint="eastAsia"/>
                <w:lang w:val="en-GB"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DF5297" w14:textId="6BCE820E" w:rsidR="00007404" w:rsidRPr="007C687D" w:rsidRDefault="00007404" w:rsidP="00007404">
            <w:pPr>
              <w:rPr>
                <w:lang w:val="en-GB"/>
              </w:rPr>
            </w:pPr>
            <w:r w:rsidRPr="007C687D">
              <w:rPr>
                <w:lang w:val="en-GB"/>
              </w:rPr>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04392" w14:textId="2815CD79" w:rsidR="00007404" w:rsidRPr="007C687D" w:rsidRDefault="00007404" w:rsidP="00007404">
            <w:pPr>
              <w:rPr>
                <w:lang w:val="en-GB"/>
              </w:rPr>
            </w:pPr>
            <w:r w:rsidRPr="007C687D">
              <w:rPr>
                <w:lang w:val="en-GB"/>
              </w:rPr>
              <w:t>2x</w:t>
            </w:r>
            <w:r>
              <w:rPr>
                <w:rFonts w:hint="eastAsia"/>
                <w:lang w:val="en-GB"/>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DD1446" w14:textId="434BD387" w:rsidR="00007404" w:rsidRPr="007C687D" w:rsidRDefault="00007404" w:rsidP="00007404">
            <w:pPr>
              <w:rPr>
                <w:lang w:val="en-GB"/>
              </w:rPr>
            </w:pPr>
            <w:r w:rsidRPr="007C687D">
              <w:rPr>
                <w:lang w:val="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85FB246" w14:textId="24B79B00" w:rsidR="00007404" w:rsidRPr="007C687D" w:rsidRDefault="00007404" w:rsidP="00007404">
            <w:pPr>
              <w:rPr>
                <w:lang w:val="en-GB"/>
              </w:rPr>
            </w:pPr>
            <w:r w:rsidRPr="0446087E">
              <w:rPr>
                <w:sz w:val="20"/>
                <w:szCs w:val="20"/>
                <w:lang w:val="en-GB"/>
              </w:rPr>
              <w:t>19.45</w:t>
            </w:r>
          </w:p>
        </w:tc>
      </w:tr>
    </w:tbl>
    <w:p w14:paraId="3526B140" w14:textId="16E093E0" w:rsidR="007C687D" w:rsidRPr="000154AD" w:rsidRDefault="00863A68" w:rsidP="007C687D">
      <w:pPr>
        <w:rPr>
          <w:rFonts w:eastAsia="Yu Mincho"/>
          <w:lang w:val="en-GB" w:eastAsia="ja-JP"/>
        </w:rPr>
      </w:pPr>
      <w:r>
        <w:rPr>
          <w:rFonts w:eastAsia="Yu Mincho" w:hint="eastAsia"/>
          <w:lang w:val="en-GB" w:eastAsia="ja-JP"/>
        </w:rPr>
        <w:t xml:space="preserve">Note 1: Apply the </w:t>
      </w:r>
      <w:r>
        <w:rPr>
          <w:rFonts w:eastAsia="Yu Mincho"/>
          <w:lang w:val="en-GB" w:eastAsia="ja-JP"/>
        </w:rPr>
        <w:t>static</w:t>
      </w:r>
      <w:r>
        <w:rPr>
          <w:rFonts w:eastAsia="Yu Mincho" w:hint="eastAsia"/>
          <w:lang w:val="en-GB" w:eastAsia="ja-JP"/>
        </w:rPr>
        <w:t xml:space="preserve"> propagation condition specified in TS 38.101-4 B.1. </w:t>
      </w:r>
    </w:p>
    <w:p w14:paraId="1BAA036B" w14:textId="1940A6B7" w:rsidR="00C62A93" w:rsidRDefault="006A0872" w:rsidP="008303F3">
      <w:r>
        <w:t>From the simulation results we can observe that</w:t>
      </w:r>
      <w:r w:rsidR="00166680">
        <w:rPr>
          <w:rFonts w:hint="eastAsia"/>
        </w:rPr>
        <w:t xml:space="preserve"> the performance of configuring three different MCS </w:t>
      </w:r>
      <w:r w:rsidR="00211F99">
        <w:rPr>
          <w:rFonts w:hint="eastAsia"/>
        </w:rPr>
        <w:t>are all</w:t>
      </w:r>
      <w:r w:rsidR="00166680">
        <w:rPr>
          <w:rFonts w:hint="eastAsia"/>
        </w:rPr>
        <w:t xml:space="preserve"> </w:t>
      </w:r>
      <w:r w:rsidR="000354D9">
        <w:rPr>
          <w:rFonts w:hint="eastAsia"/>
        </w:rPr>
        <w:t xml:space="preserve">good enough for the requirement. </w:t>
      </w:r>
      <w:r w:rsidR="001428A1">
        <w:t>W</w:t>
      </w:r>
      <w:r w:rsidR="001428A1">
        <w:rPr>
          <w:rFonts w:hint="eastAsia"/>
        </w:rPr>
        <w:t xml:space="preserve">e also observed </w:t>
      </w:r>
      <w:r w:rsidR="00C62A93">
        <w:rPr>
          <w:rFonts w:hint="eastAsia"/>
        </w:rPr>
        <w:t xml:space="preserve">expected MIMO gain </w:t>
      </w:r>
      <w:r w:rsidR="003345CB">
        <w:rPr>
          <w:rFonts w:hint="eastAsia"/>
        </w:rPr>
        <w:t xml:space="preserve">on the maximum throughput </w:t>
      </w:r>
      <w:r w:rsidR="00C62A93">
        <w:rPr>
          <w:rFonts w:hint="eastAsia"/>
        </w:rPr>
        <w:t xml:space="preserve">over the result of rank 1, see </w:t>
      </w:r>
      <w:r w:rsidR="00C62A93">
        <w:t>figure</w:t>
      </w:r>
      <w:r w:rsidR="00975E11">
        <w:rPr>
          <w:rFonts w:hint="eastAsia"/>
        </w:rPr>
        <w:t>s</w:t>
      </w:r>
      <w:r w:rsidR="00C62A93">
        <w:rPr>
          <w:rFonts w:hint="eastAsia"/>
        </w:rPr>
        <w:t xml:space="preserve"> below. </w:t>
      </w:r>
    </w:p>
    <w:p w14:paraId="36EE8DCA" w14:textId="78C25CA4" w:rsidR="00AF0F8D" w:rsidRDefault="00AF0F8D" w:rsidP="00AF0F8D">
      <w:pPr>
        <w:jc w:val="center"/>
      </w:pPr>
      <w:r w:rsidRPr="00001751">
        <w:rPr>
          <w:noProof/>
        </w:rPr>
        <w:drawing>
          <wp:inline distT="0" distB="0" distL="0" distR="0" wp14:anchorId="5368ECBF" wp14:editId="7B4F4E40">
            <wp:extent cx="4279392" cy="2943459"/>
            <wp:effectExtent l="0" t="0" r="6985" b="9525"/>
            <wp:docPr id="1482383296"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3296" name="Picture 1" descr="A graph with different colored lines&#10;&#10;AI-generated content may be incorrect."/>
                    <pic:cNvPicPr/>
                  </pic:nvPicPr>
                  <pic:blipFill>
                    <a:blip r:embed="rId9"/>
                    <a:stretch>
                      <a:fillRect/>
                    </a:stretch>
                  </pic:blipFill>
                  <pic:spPr>
                    <a:xfrm>
                      <a:off x="0" y="0"/>
                      <a:ext cx="4299780" cy="2957482"/>
                    </a:xfrm>
                    <a:prstGeom prst="rect">
                      <a:avLst/>
                    </a:prstGeom>
                  </pic:spPr>
                </pic:pic>
              </a:graphicData>
            </a:graphic>
          </wp:inline>
        </w:drawing>
      </w:r>
    </w:p>
    <w:p w14:paraId="09E926E0" w14:textId="22501D8D" w:rsidR="00AF0F8D" w:rsidRDefault="00B04618" w:rsidP="00B04618">
      <w:pPr>
        <w:jc w:val="center"/>
      </w:pPr>
      <w:r>
        <w:rPr>
          <w:rFonts w:hint="eastAsia"/>
        </w:rPr>
        <w:t>Figure 2.2-1 Performance with 16QAM</w:t>
      </w:r>
    </w:p>
    <w:p w14:paraId="1B161A45" w14:textId="7437A933" w:rsidR="00232EE4" w:rsidRDefault="00232EE4" w:rsidP="00001751">
      <w:pPr>
        <w:jc w:val="center"/>
      </w:pPr>
      <w:r w:rsidRPr="00232EE4">
        <w:rPr>
          <w:noProof/>
        </w:rPr>
        <w:drawing>
          <wp:inline distT="0" distB="0" distL="0" distR="0" wp14:anchorId="1662F3DA" wp14:editId="728CB589">
            <wp:extent cx="4323283" cy="2894527"/>
            <wp:effectExtent l="0" t="0" r="1270" b="1270"/>
            <wp:docPr id="2057658768"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658768" name="Picture 1" descr="A graph with different colored lines&#10;&#10;AI-generated content may be incorrect."/>
                    <pic:cNvPicPr/>
                  </pic:nvPicPr>
                  <pic:blipFill>
                    <a:blip r:embed="rId10"/>
                    <a:stretch>
                      <a:fillRect/>
                    </a:stretch>
                  </pic:blipFill>
                  <pic:spPr>
                    <a:xfrm>
                      <a:off x="0" y="0"/>
                      <a:ext cx="4334356" cy="2901941"/>
                    </a:xfrm>
                    <a:prstGeom prst="rect">
                      <a:avLst/>
                    </a:prstGeom>
                  </pic:spPr>
                </pic:pic>
              </a:graphicData>
            </a:graphic>
          </wp:inline>
        </w:drawing>
      </w:r>
    </w:p>
    <w:p w14:paraId="4E00E4B8" w14:textId="08DE6CF2" w:rsidR="00232EE4" w:rsidRDefault="00232EE4" w:rsidP="00001751">
      <w:pPr>
        <w:jc w:val="center"/>
      </w:pPr>
      <w:r>
        <w:rPr>
          <w:rFonts w:hint="eastAsia"/>
        </w:rPr>
        <w:lastRenderedPageBreak/>
        <w:t>Figure 2.2-2 Performance with 64QAM</w:t>
      </w:r>
    </w:p>
    <w:p w14:paraId="38FDDD05" w14:textId="55C6CAA8" w:rsidR="002E2629" w:rsidRDefault="002E2629" w:rsidP="00001751">
      <w:pPr>
        <w:jc w:val="center"/>
      </w:pPr>
      <w:r w:rsidRPr="002E2629">
        <w:rPr>
          <w:noProof/>
        </w:rPr>
        <w:drawing>
          <wp:inline distT="0" distB="0" distL="0" distR="0" wp14:anchorId="46596B45" wp14:editId="723A2F4B">
            <wp:extent cx="4381805" cy="2856398"/>
            <wp:effectExtent l="0" t="0" r="0" b="1270"/>
            <wp:docPr id="875942417"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942417" name="Picture 1" descr="A graph of a graph&#10;&#10;AI-generated content may be incorrect."/>
                    <pic:cNvPicPr/>
                  </pic:nvPicPr>
                  <pic:blipFill>
                    <a:blip r:embed="rId11"/>
                    <a:stretch>
                      <a:fillRect/>
                    </a:stretch>
                  </pic:blipFill>
                  <pic:spPr>
                    <a:xfrm>
                      <a:off x="0" y="0"/>
                      <a:ext cx="4394782" cy="2864857"/>
                    </a:xfrm>
                    <a:prstGeom prst="rect">
                      <a:avLst/>
                    </a:prstGeom>
                  </pic:spPr>
                </pic:pic>
              </a:graphicData>
            </a:graphic>
          </wp:inline>
        </w:drawing>
      </w:r>
    </w:p>
    <w:p w14:paraId="4219D4FD" w14:textId="64A57A10" w:rsidR="002E2629" w:rsidRDefault="002E2629" w:rsidP="00001751">
      <w:pPr>
        <w:jc w:val="center"/>
      </w:pPr>
      <w:r>
        <w:rPr>
          <w:rFonts w:hint="eastAsia"/>
        </w:rPr>
        <w:t>Figure 2.2-3 Performance with 256QAM</w:t>
      </w:r>
    </w:p>
    <w:p w14:paraId="4A18FE36" w14:textId="7DAD4FDD" w:rsidR="00717339" w:rsidRDefault="00717339" w:rsidP="000E28A3">
      <w:r>
        <w:t xml:space="preserve">Observation 1: </w:t>
      </w:r>
      <w:r w:rsidR="00912336">
        <w:t xml:space="preserve">From the performance point of view, </w:t>
      </w:r>
      <w:r w:rsidR="00E81BD9">
        <w:t xml:space="preserve">all three modulation orders </w:t>
      </w:r>
      <w:r w:rsidR="00AF6FBD">
        <w:t>could be selected for defining requirements</w:t>
      </w:r>
    </w:p>
    <w:p w14:paraId="6191C8B2" w14:textId="309DC63F" w:rsidR="008303F3" w:rsidRDefault="00472090" w:rsidP="000E28A3">
      <w:r w:rsidRPr="00472090">
        <w:t xml:space="preserve">During </w:t>
      </w:r>
      <w:r>
        <w:rPr>
          <w:rFonts w:hint="eastAsia"/>
        </w:rPr>
        <w:t xml:space="preserve">the discussion in RAN4 116 meeting in Bangalore, a </w:t>
      </w:r>
      <w:r w:rsidRPr="00472090">
        <w:t>key question is whether the test case should use 64QAM (CR≈0.65) or 256QAM (CR≈0.82) as the modulation order and coding rate combination.</w:t>
      </w:r>
      <w:r w:rsidR="00AE183F" w:rsidRPr="00AE183F">
        <w:br/>
        <w:t>In live networks, higher-order modulation is typically used only at high SINR and for short bursts. For long-duration PDSCH loading as required in SDR testing, 64QAM is more representative and stable in real deployments</w:t>
      </w:r>
      <w:r w:rsidR="00FD1B3F">
        <w:t xml:space="preserve">. Considering this is a requirement for 2 MIMO layer, </w:t>
      </w:r>
      <w:r w:rsidR="00076523">
        <w:t>we think it’s more typical for a 64QAM scheduling</w:t>
      </w:r>
      <w:r w:rsidR="00F07CB3">
        <w:t xml:space="preserve"> comparing with 256QAM. </w:t>
      </w:r>
    </w:p>
    <w:p w14:paraId="0D474EEA" w14:textId="2E7744F9" w:rsidR="00AE183F" w:rsidRDefault="00717339" w:rsidP="000E28A3">
      <w:r>
        <w:t xml:space="preserve">For 256QAM, </w:t>
      </w:r>
      <w:r w:rsidR="00E5464F">
        <w:t xml:space="preserve">though it might be a little challenging for testing concerning the </w:t>
      </w:r>
      <w:r w:rsidR="001650C8">
        <w:t>current SNR point plus some additional margin, RF limitation</w:t>
      </w:r>
      <w:r w:rsidR="00744172">
        <w:t xml:space="preserve"> and implementation constrains, </w:t>
      </w:r>
      <w:r w:rsidR="00B22A3A">
        <w:rPr>
          <w:rFonts w:hint="eastAsia"/>
        </w:rPr>
        <w:t>there could be some possibilit</w:t>
      </w:r>
      <w:r w:rsidR="00A67ED8">
        <w:rPr>
          <w:rFonts w:hint="eastAsia"/>
        </w:rPr>
        <w:t>ies</w:t>
      </w:r>
      <w:r w:rsidR="00B22A3A">
        <w:rPr>
          <w:rFonts w:hint="eastAsia"/>
        </w:rPr>
        <w:t xml:space="preserve"> </w:t>
      </w:r>
      <w:r w:rsidR="00814CC7">
        <w:rPr>
          <w:rFonts w:hint="eastAsia"/>
        </w:rPr>
        <w:t xml:space="preserve">for </w:t>
      </w:r>
      <w:r w:rsidR="00814CC7">
        <w:t>scheduling</w:t>
      </w:r>
      <w:r w:rsidR="00814CC7">
        <w:rPr>
          <w:rFonts w:hint="eastAsia"/>
        </w:rPr>
        <w:t xml:space="preserve"> it because </w:t>
      </w:r>
      <w:r w:rsidR="00A34FBB">
        <w:rPr>
          <w:rFonts w:hint="eastAsia"/>
        </w:rPr>
        <w:t xml:space="preserve">the ATG channel is </w:t>
      </w:r>
      <w:r w:rsidR="00AE183F" w:rsidRPr="00AE183F">
        <w:t xml:space="preserve">dominated by LoS propagation, large-scale fading, and high Doppler shifts, </w:t>
      </w:r>
      <w:r w:rsidR="00C33483">
        <w:rPr>
          <w:rFonts w:hint="eastAsia"/>
        </w:rPr>
        <w:t xml:space="preserve">which </w:t>
      </w:r>
      <w:r w:rsidR="000A2268">
        <w:rPr>
          <w:rFonts w:hint="eastAsia"/>
        </w:rPr>
        <w:t xml:space="preserve">can be considered stable with high SNR condition. </w:t>
      </w:r>
      <w:r w:rsidR="003015B6">
        <w:t>Given</w:t>
      </w:r>
      <w:r w:rsidR="003015B6">
        <w:rPr>
          <w:rFonts w:hint="eastAsia"/>
        </w:rPr>
        <w:t xml:space="preserve"> this </w:t>
      </w:r>
      <w:r w:rsidR="00A86D2C">
        <w:rPr>
          <w:rFonts w:hint="eastAsia"/>
        </w:rPr>
        <w:t>analysis above</w:t>
      </w:r>
      <w:r w:rsidR="003015B6">
        <w:rPr>
          <w:rFonts w:hint="eastAsia"/>
        </w:rPr>
        <w:t xml:space="preserve">, we </w:t>
      </w:r>
      <w:r w:rsidR="005554F7">
        <w:rPr>
          <w:rFonts w:hint="eastAsia"/>
        </w:rPr>
        <w:t xml:space="preserve">think the test case with 256QAM plus 2-layer </w:t>
      </w:r>
      <w:r w:rsidR="00A86D2C">
        <w:rPr>
          <w:rFonts w:hint="eastAsia"/>
        </w:rPr>
        <w:t>can be also considered.</w:t>
      </w:r>
    </w:p>
    <w:p w14:paraId="4A044A18" w14:textId="3B869481" w:rsidR="00627FBD" w:rsidRDefault="002B2754" w:rsidP="000E28A3">
      <w:r>
        <w:rPr>
          <w:rFonts w:hint="eastAsia"/>
        </w:rPr>
        <w:t xml:space="preserve">In addition, </w:t>
      </w:r>
      <w:r w:rsidR="00B628A3">
        <w:rPr>
          <w:rFonts w:hint="eastAsia"/>
        </w:rPr>
        <w:t xml:space="preserve">we see the meaning of </w:t>
      </w:r>
      <w:r w:rsidR="00791AD2">
        <w:rPr>
          <w:rFonts w:hint="eastAsia"/>
        </w:rPr>
        <w:t>introducing the test case of 16QAM + 2-layer as well</w:t>
      </w:r>
      <w:r w:rsidR="00F53EE4">
        <w:rPr>
          <w:rFonts w:hint="eastAsia"/>
        </w:rPr>
        <w:t xml:space="preserve">, since lower modulation orders are more likely to be scheduled </w:t>
      </w:r>
      <w:r w:rsidR="00DF37E8">
        <w:rPr>
          <w:rFonts w:hint="eastAsia"/>
        </w:rPr>
        <w:t xml:space="preserve">frequently </w:t>
      </w:r>
      <w:r w:rsidR="00F53EE4">
        <w:rPr>
          <w:rFonts w:hint="eastAsia"/>
        </w:rPr>
        <w:t xml:space="preserve">when </w:t>
      </w:r>
      <w:r w:rsidR="00B56378">
        <w:rPr>
          <w:rFonts w:hint="eastAsia"/>
        </w:rPr>
        <w:t xml:space="preserve">considering higher layer transmission. </w:t>
      </w:r>
      <w:r w:rsidR="00B677F5">
        <w:t xml:space="preserve">It is expected that </w:t>
      </w:r>
      <w:r w:rsidR="00B56378">
        <w:rPr>
          <w:rFonts w:hint="eastAsia"/>
        </w:rPr>
        <w:t xml:space="preserve">16QAM can better sustain a robust 2-layer </w:t>
      </w:r>
      <w:r w:rsidR="00002B38">
        <w:t>transmission</w:t>
      </w:r>
      <w:r w:rsidR="001E0DB7">
        <w:t>.</w:t>
      </w:r>
      <w:r w:rsidR="00002B38">
        <w:rPr>
          <w:rFonts w:hint="eastAsia"/>
        </w:rPr>
        <w:t xml:space="preserve"> </w:t>
      </w:r>
      <w:r w:rsidR="00791AD2">
        <w:rPr>
          <w:rFonts w:hint="eastAsia"/>
        </w:rPr>
        <w:t xml:space="preserve"> </w:t>
      </w:r>
    </w:p>
    <w:p w14:paraId="75194CA7" w14:textId="58CA90B3" w:rsidR="002A0B2C" w:rsidRDefault="002A0B2C" w:rsidP="000E28A3">
      <w:r>
        <w:t>To summarize, we propose the following:</w:t>
      </w:r>
    </w:p>
    <w:p w14:paraId="18A89F9B" w14:textId="5818F020" w:rsidR="00EC6077" w:rsidRDefault="008F353F" w:rsidP="00EC6077">
      <w:pPr>
        <w:spacing w:line="278" w:lineRule="auto"/>
        <w:rPr>
          <w:b/>
          <w:bCs/>
          <w:i/>
          <w:iCs/>
        </w:rPr>
      </w:pPr>
      <w:r w:rsidRPr="00EE4E5E">
        <w:rPr>
          <w:rFonts w:hint="eastAsia"/>
          <w:b/>
          <w:bCs/>
          <w:i/>
          <w:iCs/>
        </w:rPr>
        <w:t xml:space="preserve">Proposal </w:t>
      </w:r>
      <w:r w:rsidR="000A42B3">
        <w:rPr>
          <w:rFonts w:hint="eastAsia"/>
          <w:b/>
          <w:bCs/>
          <w:i/>
          <w:iCs/>
        </w:rPr>
        <w:t>1</w:t>
      </w:r>
      <w:r w:rsidRPr="00EE4E5E">
        <w:rPr>
          <w:rFonts w:hint="eastAsia"/>
          <w:b/>
          <w:bCs/>
          <w:i/>
          <w:iCs/>
        </w:rPr>
        <w:t xml:space="preserve">: </w:t>
      </w:r>
      <w:r w:rsidR="00943C6A">
        <w:rPr>
          <w:b/>
          <w:bCs/>
          <w:i/>
          <w:iCs/>
        </w:rPr>
        <w:t>Define 2-layer requirements with 16AM, 64QAM</w:t>
      </w:r>
      <w:r w:rsidR="002B2754">
        <w:rPr>
          <w:rFonts w:hint="eastAsia"/>
          <w:b/>
          <w:bCs/>
          <w:i/>
          <w:iCs/>
        </w:rPr>
        <w:t xml:space="preserve"> and 256QAM</w:t>
      </w:r>
      <w:r w:rsidR="00943C6A">
        <w:rPr>
          <w:b/>
          <w:bCs/>
          <w:i/>
          <w:iCs/>
        </w:rPr>
        <w:t xml:space="preserve"> </w:t>
      </w:r>
    </w:p>
    <w:p w14:paraId="13C28E2A" w14:textId="322170DD" w:rsidR="007D19BA" w:rsidRPr="007B0893" w:rsidRDefault="00C842A7" w:rsidP="007D19BA">
      <w:pPr>
        <w:pStyle w:val="Heading1"/>
        <w:jc w:val="both"/>
        <w:rPr>
          <w:lang w:val="en-US"/>
        </w:rPr>
      </w:pPr>
      <w:r>
        <w:rPr>
          <w:rFonts w:eastAsiaTheme="minorEastAsia" w:hint="eastAsia"/>
          <w:lang w:val="en-US" w:eastAsia="zh-CN"/>
        </w:rPr>
        <w:lastRenderedPageBreak/>
        <w:t>3</w:t>
      </w:r>
      <w:r w:rsidR="007D19BA" w:rsidRPr="007B0893">
        <w:rPr>
          <w:lang w:val="en-US"/>
        </w:rPr>
        <w:tab/>
        <w:t>Summary</w:t>
      </w:r>
    </w:p>
    <w:p w14:paraId="6FC31CF6" w14:textId="0D09F7C4" w:rsidR="007D19BA" w:rsidRDefault="007D19BA" w:rsidP="00D77CEF">
      <w:r w:rsidRPr="007B0893">
        <w:t>In this contribut</w:t>
      </w:r>
      <w:r w:rsidR="009A4C6C">
        <w:rPr>
          <w:rFonts w:hint="eastAsia"/>
        </w:rPr>
        <w:t>ion, we shared our view</w:t>
      </w:r>
      <w:r w:rsidR="00A1796B">
        <w:rPr>
          <w:rFonts w:hint="eastAsia"/>
        </w:rPr>
        <w:t xml:space="preserve">s for the demodulation requirement discussion for </w:t>
      </w:r>
      <w:r w:rsidR="00EE4E5E">
        <w:rPr>
          <w:rFonts w:hint="eastAsia"/>
        </w:rPr>
        <w:t>ATG enhancement on DL CA and MIMO.</w:t>
      </w:r>
      <w:r w:rsidR="00A1796B">
        <w:rPr>
          <w:rFonts w:hint="eastAsia"/>
        </w:rPr>
        <w:t xml:space="preserve"> </w:t>
      </w:r>
      <w:r w:rsidR="00411159">
        <w:rPr>
          <w:rFonts w:hint="eastAsia"/>
        </w:rPr>
        <w:t>Proposals are summarized as follows:</w:t>
      </w:r>
    </w:p>
    <w:p w14:paraId="37F477EC" w14:textId="77777777" w:rsidR="000A42B3" w:rsidRDefault="000A42B3" w:rsidP="000A42B3">
      <w:pPr>
        <w:spacing w:line="278" w:lineRule="auto"/>
        <w:rPr>
          <w:b/>
          <w:bCs/>
          <w:i/>
          <w:iCs/>
        </w:rPr>
      </w:pPr>
      <w:r w:rsidRPr="00EE4E5E">
        <w:rPr>
          <w:rFonts w:hint="eastAsia"/>
          <w:b/>
          <w:bCs/>
          <w:i/>
          <w:iCs/>
        </w:rPr>
        <w:t xml:space="preserve">Proposal </w:t>
      </w:r>
      <w:r>
        <w:rPr>
          <w:rFonts w:hint="eastAsia"/>
          <w:b/>
          <w:bCs/>
          <w:i/>
          <w:iCs/>
        </w:rPr>
        <w:t>1</w:t>
      </w:r>
      <w:r w:rsidRPr="00EE4E5E">
        <w:rPr>
          <w:rFonts w:hint="eastAsia"/>
          <w:b/>
          <w:bCs/>
          <w:i/>
          <w:iCs/>
        </w:rPr>
        <w:t xml:space="preserve">: </w:t>
      </w:r>
      <w:r>
        <w:rPr>
          <w:b/>
          <w:bCs/>
          <w:i/>
          <w:iCs/>
        </w:rPr>
        <w:t>Define 2-layer requirements with 16AM, 64QAM</w:t>
      </w:r>
      <w:r>
        <w:rPr>
          <w:rFonts w:hint="eastAsia"/>
          <w:b/>
          <w:bCs/>
          <w:i/>
          <w:iCs/>
        </w:rPr>
        <w:t xml:space="preserve"> and 256QAM</w:t>
      </w:r>
      <w:r>
        <w:rPr>
          <w:b/>
          <w:bCs/>
          <w:i/>
          <w:iCs/>
        </w:rPr>
        <w:t xml:space="preserve"> </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294A041F" w:rsidR="00D77CEF" w:rsidRDefault="00D77CEF" w:rsidP="00D77CEF">
      <w:pPr>
        <w:ind w:left="720" w:hanging="720"/>
      </w:pPr>
      <w:r w:rsidRPr="007B0893">
        <w:rPr>
          <w:rFonts w:cstheme="minorHAnsi"/>
        </w:rPr>
        <w:t>[1]</w:t>
      </w:r>
      <w:r w:rsidRPr="007B0893">
        <w:rPr>
          <w:rFonts w:cstheme="minorHAnsi"/>
        </w:rPr>
        <w:tab/>
        <w:t>R</w:t>
      </w:r>
      <w:r w:rsidR="00907B81">
        <w:rPr>
          <w:rFonts w:cstheme="minorHAnsi"/>
        </w:rPr>
        <w:t>P-2</w:t>
      </w:r>
      <w:r w:rsidR="00F13B2F">
        <w:rPr>
          <w:rFonts w:cstheme="minorHAnsi" w:hint="eastAsia"/>
        </w:rPr>
        <w:t>4</w:t>
      </w:r>
      <w:r w:rsidR="0064541A">
        <w:rPr>
          <w:rFonts w:cstheme="minorHAnsi" w:hint="eastAsia"/>
        </w:rPr>
        <w:t>3285</w:t>
      </w:r>
      <w:r w:rsidRPr="007B0893">
        <w:rPr>
          <w:rFonts w:cstheme="minorHAnsi"/>
        </w:rPr>
        <w:t xml:space="preserve">: </w:t>
      </w:r>
      <w:r w:rsidR="00C16859" w:rsidRPr="00C16859">
        <w:rPr>
          <w:rFonts w:cstheme="minorHAnsi"/>
        </w:rPr>
        <w:t>Revised WID on Enhancements for Air-to-ground network for NR</w:t>
      </w:r>
      <w:r w:rsidR="00234A7E">
        <w:rPr>
          <w:rFonts w:cstheme="minorHAnsi" w:hint="eastAsia"/>
        </w:rPr>
        <w:t xml:space="preserve">, </w:t>
      </w:r>
      <w:r w:rsidR="001C678A" w:rsidRPr="001C678A">
        <w:rPr>
          <w:rFonts w:cstheme="minorHAnsi"/>
        </w:rPr>
        <w:t>CMCC, ZTE Corporation, CATT, Huawei, HiSilicon, Verizon, China Telecom, China Unicom</w:t>
      </w:r>
      <w:r w:rsidR="00641FC7">
        <w:rPr>
          <w:rFonts w:cstheme="minorHAnsi" w:hint="eastAsia"/>
        </w:rPr>
        <w:t xml:space="preserve">, </w:t>
      </w:r>
      <w:r w:rsidR="0010097B">
        <w:rPr>
          <w:rFonts w:hint="eastAsia"/>
        </w:rPr>
        <w:t>RAN #1</w:t>
      </w:r>
      <w:r w:rsidR="00AD524E">
        <w:rPr>
          <w:rFonts w:hint="eastAsia"/>
        </w:rPr>
        <w:t>0</w:t>
      </w:r>
      <w:r w:rsidR="001C678A">
        <w:rPr>
          <w:rFonts w:hint="eastAsia"/>
        </w:rPr>
        <w:t>6</w:t>
      </w:r>
      <w:r w:rsidR="0010097B">
        <w:rPr>
          <w:rFonts w:hint="eastAsia"/>
        </w:rPr>
        <w:t xml:space="preserve">, </w:t>
      </w:r>
      <w:r w:rsidR="001C678A">
        <w:rPr>
          <w:rFonts w:hint="eastAsia"/>
        </w:rPr>
        <w:t>Madrid</w:t>
      </w:r>
      <w:r w:rsidR="00AD524E" w:rsidRPr="00AD524E">
        <w:t xml:space="preserve">, </w:t>
      </w:r>
      <w:r w:rsidR="001C678A">
        <w:rPr>
          <w:rFonts w:hint="eastAsia"/>
        </w:rPr>
        <w:t>Spain</w:t>
      </w:r>
    </w:p>
    <w:p w14:paraId="650E3BE8" w14:textId="08FD73E2" w:rsidR="00BA134B" w:rsidRDefault="00E263DD" w:rsidP="007C1E46">
      <w:pPr>
        <w:ind w:left="720" w:hanging="720"/>
        <w:rPr>
          <w:rFonts w:cstheme="minorHAnsi"/>
        </w:rPr>
      </w:pPr>
      <w:r>
        <w:t>[2]</w:t>
      </w:r>
      <w:r>
        <w:tab/>
        <w:t>R4-25</w:t>
      </w:r>
      <w:r w:rsidR="000A42B3">
        <w:rPr>
          <w:rFonts w:hint="eastAsia"/>
        </w:rPr>
        <w:t>12602</w:t>
      </w:r>
      <w:r>
        <w:t xml:space="preserve"> WF on NR_ATG_enh_demodulation requirements, </w:t>
      </w:r>
      <w:r w:rsidR="000A42B3">
        <w:rPr>
          <w:rFonts w:hint="eastAsia"/>
        </w:rPr>
        <w:t>ZTE</w:t>
      </w:r>
      <w:r w:rsidR="00356E1F">
        <w:rPr>
          <w:rFonts w:hint="eastAsia"/>
        </w:rPr>
        <w:t xml:space="preserve"> Cooperation</w:t>
      </w:r>
      <w:r w:rsidR="000A42B3">
        <w:rPr>
          <w:rFonts w:hint="eastAsia"/>
        </w:rPr>
        <w:t xml:space="preserve">, </w:t>
      </w:r>
      <w:r>
        <w:t>CMCC, RAN4 #11</w:t>
      </w:r>
      <w:r w:rsidR="000A42B3">
        <w:rPr>
          <w:rFonts w:hint="eastAsia"/>
        </w:rPr>
        <w:t>6</w:t>
      </w:r>
      <w:r>
        <w:t xml:space="preserve">, </w:t>
      </w:r>
      <w:r w:rsidR="000A42B3">
        <w:rPr>
          <w:rFonts w:hint="eastAsia"/>
        </w:rPr>
        <w:t>Bengaluru</w:t>
      </w:r>
      <w:r>
        <w:t xml:space="preserve">, </w:t>
      </w:r>
      <w:r w:rsidR="000A42B3">
        <w:rPr>
          <w:rFonts w:hint="eastAsia"/>
        </w:rPr>
        <w:t>India</w:t>
      </w:r>
    </w:p>
    <w:p w14:paraId="5C59A6BC" w14:textId="6D0AB289" w:rsidR="007C1E46" w:rsidRPr="007C1E46" w:rsidRDefault="007C1E46" w:rsidP="007C1E46">
      <w:pPr>
        <w:ind w:left="720" w:hanging="720"/>
        <w:rPr>
          <w:rFonts w:cstheme="minorHAnsi"/>
        </w:rPr>
      </w:pPr>
      <w:r>
        <w:rPr>
          <w:rFonts w:cstheme="minorHAnsi" w:hint="eastAsia"/>
        </w:rPr>
        <w:t>[3]</w:t>
      </w:r>
      <w:r>
        <w:rPr>
          <w:rFonts w:cstheme="minorHAnsi"/>
        </w:rPr>
        <w:tab/>
      </w:r>
      <w:r>
        <w:rPr>
          <w:rFonts w:cstheme="minorHAnsi" w:hint="eastAsia"/>
        </w:rPr>
        <w:t>TS38.101-4</w:t>
      </w:r>
    </w:p>
    <w:sectPr w:rsidR="007C1E46" w:rsidRPr="007C1E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6381"/>
    <w:multiLevelType w:val="multilevel"/>
    <w:tmpl w:val="33C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2B62B2"/>
    <w:multiLevelType w:val="hybridMultilevel"/>
    <w:tmpl w:val="02F8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D5D0C"/>
    <w:multiLevelType w:val="multilevel"/>
    <w:tmpl w:val="395D5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0433C"/>
    <w:multiLevelType w:val="hybridMultilevel"/>
    <w:tmpl w:val="3106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3710C"/>
    <w:multiLevelType w:val="hybridMultilevel"/>
    <w:tmpl w:val="494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9E7F5C"/>
    <w:multiLevelType w:val="hybridMultilevel"/>
    <w:tmpl w:val="79DA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3669B"/>
    <w:multiLevelType w:val="hybridMultilevel"/>
    <w:tmpl w:val="1732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36"/>
  </w:num>
  <w:num w:numId="2" w16cid:durableId="1965186956">
    <w:abstractNumId w:val="27"/>
  </w:num>
  <w:num w:numId="3" w16cid:durableId="1972903787">
    <w:abstractNumId w:val="34"/>
  </w:num>
  <w:num w:numId="4" w16cid:durableId="492379697">
    <w:abstractNumId w:val="18"/>
  </w:num>
  <w:num w:numId="5" w16cid:durableId="290675087">
    <w:abstractNumId w:val="10"/>
  </w:num>
  <w:num w:numId="6" w16cid:durableId="1693874175">
    <w:abstractNumId w:val="5"/>
  </w:num>
  <w:num w:numId="7" w16cid:durableId="2136487866">
    <w:abstractNumId w:val="11"/>
  </w:num>
  <w:num w:numId="8" w16cid:durableId="737285413">
    <w:abstractNumId w:val="33"/>
  </w:num>
  <w:num w:numId="9" w16cid:durableId="195117959">
    <w:abstractNumId w:val="28"/>
  </w:num>
  <w:num w:numId="10" w16cid:durableId="823396869">
    <w:abstractNumId w:val="3"/>
  </w:num>
  <w:num w:numId="11" w16cid:durableId="1872958898">
    <w:abstractNumId w:val="8"/>
  </w:num>
  <w:num w:numId="12" w16cid:durableId="183983214">
    <w:abstractNumId w:val="19"/>
  </w:num>
  <w:num w:numId="13" w16cid:durableId="1358431342">
    <w:abstractNumId w:val="14"/>
  </w:num>
  <w:num w:numId="14" w16cid:durableId="227809996">
    <w:abstractNumId w:val="17"/>
  </w:num>
  <w:num w:numId="15" w16cid:durableId="589433677">
    <w:abstractNumId w:val="29"/>
  </w:num>
  <w:num w:numId="16" w16cid:durableId="551766971">
    <w:abstractNumId w:val="26"/>
  </w:num>
  <w:num w:numId="17" w16cid:durableId="1172573040">
    <w:abstractNumId w:val="1"/>
  </w:num>
  <w:num w:numId="18" w16cid:durableId="921138771">
    <w:abstractNumId w:val="15"/>
  </w:num>
  <w:num w:numId="19" w16cid:durableId="1442530831">
    <w:abstractNumId w:val="35"/>
  </w:num>
  <w:num w:numId="20" w16cid:durableId="1906253695">
    <w:abstractNumId w:val="6"/>
  </w:num>
  <w:num w:numId="21" w16cid:durableId="637880116">
    <w:abstractNumId w:val="25"/>
  </w:num>
  <w:num w:numId="22" w16cid:durableId="215165250">
    <w:abstractNumId w:val="0"/>
  </w:num>
  <w:num w:numId="23" w16cid:durableId="269702395">
    <w:abstractNumId w:val="32"/>
  </w:num>
  <w:num w:numId="24" w16cid:durableId="1973901444">
    <w:abstractNumId w:val="9"/>
  </w:num>
  <w:num w:numId="25" w16cid:durableId="944074125">
    <w:abstractNumId w:val="7"/>
  </w:num>
  <w:num w:numId="26" w16cid:durableId="1907111420">
    <w:abstractNumId w:val="23"/>
  </w:num>
  <w:num w:numId="27" w16cid:durableId="1027483905">
    <w:abstractNumId w:val="4"/>
  </w:num>
  <w:num w:numId="28" w16cid:durableId="164831751">
    <w:abstractNumId w:val="13"/>
  </w:num>
  <w:num w:numId="29" w16cid:durableId="1094713748">
    <w:abstractNumId w:val="21"/>
  </w:num>
  <w:num w:numId="30" w16cid:durableId="1902446503">
    <w:abstractNumId w:val="24"/>
  </w:num>
  <w:num w:numId="31" w16cid:durableId="2556236">
    <w:abstractNumId w:val="31"/>
  </w:num>
  <w:num w:numId="32" w16cid:durableId="565578247">
    <w:abstractNumId w:val="2"/>
  </w:num>
  <w:num w:numId="33" w16cid:durableId="1146581532">
    <w:abstractNumId w:val="16"/>
  </w:num>
  <w:num w:numId="34" w16cid:durableId="1108625464">
    <w:abstractNumId w:val="22"/>
  </w:num>
  <w:num w:numId="35" w16cid:durableId="569929473">
    <w:abstractNumId w:val="20"/>
  </w:num>
  <w:num w:numId="36" w16cid:durableId="266161540">
    <w:abstractNumId w:val="12"/>
  </w:num>
  <w:num w:numId="37" w16cid:durableId="147792263">
    <w:abstractNumId w:val="22"/>
  </w:num>
  <w:num w:numId="38" w16cid:durableId="1385524570">
    <w:abstractNumId w:val="30"/>
  </w:num>
  <w:num w:numId="39" w16cid:durableId="17820650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1751"/>
    <w:rsid w:val="00002379"/>
    <w:rsid w:val="00002B38"/>
    <w:rsid w:val="0000329C"/>
    <w:rsid w:val="00003921"/>
    <w:rsid w:val="0000503D"/>
    <w:rsid w:val="000066EA"/>
    <w:rsid w:val="00007404"/>
    <w:rsid w:val="00007EB2"/>
    <w:rsid w:val="000100EE"/>
    <w:rsid w:val="00010475"/>
    <w:rsid w:val="0001088B"/>
    <w:rsid w:val="0001339C"/>
    <w:rsid w:val="0001480A"/>
    <w:rsid w:val="0001532D"/>
    <w:rsid w:val="000154AD"/>
    <w:rsid w:val="0001652A"/>
    <w:rsid w:val="00016A12"/>
    <w:rsid w:val="00020BEC"/>
    <w:rsid w:val="00022562"/>
    <w:rsid w:val="00022AAF"/>
    <w:rsid w:val="00022CA9"/>
    <w:rsid w:val="00026B6E"/>
    <w:rsid w:val="00027B4B"/>
    <w:rsid w:val="00034389"/>
    <w:rsid w:val="00034B41"/>
    <w:rsid w:val="00035308"/>
    <w:rsid w:val="000354D9"/>
    <w:rsid w:val="00041204"/>
    <w:rsid w:val="000417A5"/>
    <w:rsid w:val="00042C14"/>
    <w:rsid w:val="00043D1F"/>
    <w:rsid w:val="000449EE"/>
    <w:rsid w:val="00045765"/>
    <w:rsid w:val="000465AC"/>
    <w:rsid w:val="00046C87"/>
    <w:rsid w:val="00047BE4"/>
    <w:rsid w:val="00052284"/>
    <w:rsid w:val="00052EC2"/>
    <w:rsid w:val="00053F06"/>
    <w:rsid w:val="000546E0"/>
    <w:rsid w:val="0005525C"/>
    <w:rsid w:val="00057EB5"/>
    <w:rsid w:val="00060B34"/>
    <w:rsid w:val="00061B1D"/>
    <w:rsid w:val="00061FBF"/>
    <w:rsid w:val="0006407D"/>
    <w:rsid w:val="00064547"/>
    <w:rsid w:val="00066DA2"/>
    <w:rsid w:val="000711F0"/>
    <w:rsid w:val="000714E3"/>
    <w:rsid w:val="00071972"/>
    <w:rsid w:val="00073ABD"/>
    <w:rsid w:val="00074495"/>
    <w:rsid w:val="0007543B"/>
    <w:rsid w:val="00076523"/>
    <w:rsid w:val="000772F4"/>
    <w:rsid w:val="00081EAF"/>
    <w:rsid w:val="00085C3E"/>
    <w:rsid w:val="00086794"/>
    <w:rsid w:val="0009014C"/>
    <w:rsid w:val="00096192"/>
    <w:rsid w:val="0009773F"/>
    <w:rsid w:val="000A0E80"/>
    <w:rsid w:val="000A2268"/>
    <w:rsid w:val="000A3783"/>
    <w:rsid w:val="000A42B3"/>
    <w:rsid w:val="000A4BE3"/>
    <w:rsid w:val="000A4F07"/>
    <w:rsid w:val="000A79AA"/>
    <w:rsid w:val="000B1923"/>
    <w:rsid w:val="000B2FD2"/>
    <w:rsid w:val="000B49A3"/>
    <w:rsid w:val="000B51C6"/>
    <w:rsid w:val="000B6821"/>
    <w:rsid w:val="000C059F"/>
    <w:rsid w:val="000C21E0"/>
    <w:rsid w:val="000C31C0"/>
    <w:rsid w:val="000C3822"/>
    <w:rsid w:val="000C54A1"/>
    <w:rsid w:val="000D00C6"/>
    <w:rsid w:val="000D10CE"/>
    <w:rsid w:val="000D3AF8"/>
    <w:rsid w:val="000D470D"/>
    <w:rsid w:val="000D7046"/>
    <w:rsid w:val="000D7410"/>
    <w:rsid w:val="000D7EDA"/>
    <w:rsid w:val="000E01B6"/>
    <w:rsid w:val="000E067F"/>
    <w:rsid w:val="000E1CC9"/>
    <w:rsid w:val="000E253B"/>
    <w:rsid w:val="000E28A3"/>
    <w:rsid w:val="000E2D4A"/>
    <w:rsid w:val="000E31EE"/>
    <w:rsid w:val="000E7133"/>
    <w:rsid w:val="000F143D"/>
    <w:rsid w:val="000F199E"/>
    <w:rsid w:val="000F211C"/>
    <w:rsid w:val="000F2532"/>
    <w:rsid w:val="000F2924"/>
    <w:rsid w:val="0010097B"/>
    <w:rsid w:val="00100D09"/>
    <w:rsid w:val="0010146F"/>
    <w:rsid w:val="00102D02"/>
    <w:rsid w:val="0010319F"/>
    <w:rsid w:val="001055C1"/>
    <w:rsid w:val="00107591"/>
    <w:rsid w:val="00107D92"/>
    <w:rsid w:val="00110301"/>
    <w:rsid w:val="00110490"/>
    <w:rsid w:val="00111067"/>
    <w:rsid w:val="0011107C"/>
    <w:rsid w:val="0011136E"/>
    <w:rsid w:val="00111623"/>
    <w:rsid w:val="001119AB"/>
    <w:rsid w:val="00112B9A"/>
    <w:rsid w:val="00112C52"/>
    <w:rsid w:val="00112C66"/>
    <w:rsid w:val="001146BF"/>
    <w:rsid w:val="00117C66"/>
    <w:rsid w:val="00120232"/>
    <w:rsid w:val="00121729"/>
    <w:rsid w:val="00121D17"/>
    <w:rsid w:val="00123F40"/>
    <w:rsid w:val="00124628"/>
    <w:rsid w:val="00126111"/>
    <w:rsid w:val="00126EB3"/>
    <w:rsid w:val="001279CD"/>
    <w:rsid w:val="001279DB"/>
    <w:rsid w:val="001323FC"/>
    <w:rsid w:val="001326E6"/>
    <w:rsid w:val="00137348"/>
    <w:rsid w:val="00137764"/>
    <w:rsid w:val="00141C16"/>
    <w:rsid w:val="001428A1"/>
    <w:rsid w:val="00143F9E"/>
    <w:rsid w:val="00144778"/>
    <w:rsid w:val="001447F0"/>
    <w:rsid w:val="00144874"/>
    <w:rsid w:val="001502EF"/>
    <w:rsid w:val="00152433"/>
    <w:rsid w:val="00152C7B"/>
    <w:rsid w:val="0015340C"/>
    <w:rsid w:val="0015398E"/>
    <w:rsid w:val="001553C4"/>
    <w:rsid w:val="00156741"/>
    <w:rsid w:val="00156B35"/>
    <w:rsid w:val="0016106D"/>
    <w:rsid w:val="001615AE"/>
    <w:rsid w:val="001619A9"/>
    <w:rsid w:val="00164FEC"/>
    <w:rsid w:val="001650C8"/>
    <w:rsid w:val="00165944"/>
    <w:rsid w:val="00166680"/>
    <w:rsid w:val="00170B37"/>
    <w:rsid w:val="001712CF"/>
    <w:rsid w:val="001730A0"/>
    <w:rsid w:val="001740E2"/>
    <w:rsid w:val="001758EA"/>
    <w:rsid w:val="00176B59"/>
    <w:rsid w:val="00180B5E"/>
    <w:rsid w:val="00180E9E"/>
    <w:rsid w:val="00181C21"/>
    <w:rsid w:val="0018413C"/>
    <w:rsid w:val="00185981"/>
    <w:rsid w:val="00186A57"/>
    <w:rsid w:val="00186FB5"/>
    <w:rsid w:val="00187A38"/>
    <w:rsid w:val="00187D48"/>
    <w:rsid w:val="00190D7D"/>
    <w:rsid w:val="0019374E"/>
    <w:rsid w:val="00194DD3"/>
    <w:rsid w:val="0019679B"/>
    <w:rsid w:val="001A08BC"/>
    <w:rsid w:val="001A130B"/>
    <w:rsid w:val="001A1F13"/>
    <w:rsid w:val="001A2F7E"/>
    <w:rsid w:val="001A3C13"/>
    <w:rsid w:val="001A570B"/>
    <w:rsid w:val="001A7B1B"/>
    <w:rsid w:val="001B0D0A"/>
    <w:rsid w:val="001B296C"/>
    <w:rsid w:val="001B3E9E"/>
    <w:rsid w:val="001B4B02"/>
    <w:rsid w:val="001B6E86"/>
    <w:rsid w:val="001C0C8F"/>
    <w:rsid w:val="001C134F"/>
    <w:rsid w:val="001C49F2"/>
    <w:rsid w:val="001C678A"/>
    <w:rsid w:val="001D3026"/>
    <w:rsid w:val="001D6396"/>
    <w:rsid w:val="001D6931"/>
    <w:rsid w:val="001D7056"/>
    <w:rsid w:val="001E0DB7"/>
    <w:rsid w:val="001E137C"/>
    <w:rsid w:val="001E2708"/>
    <w:rsid w:val="001E33A2"/>
    <w:rsid w:val="001E4DBA"/>
    <w:rsid w:val="001E7967"/>
    <w:rsid w:val="001F058D"/>
    <w:rsid w:val="001F08F3"/>
    <w:rsid w:val="001F12E8"/>
    <w:rsid w:val="001F3A87"/>
    <w:rsid w:val="001F7A57"/>
    <w:rsid w:val="002009E2"/>
    <w:rsid w:val="00203690"/>
    <w:rsid w:val="00205E8C"/>
    <w:rsid w:val="002069F0"/>
    <w:rsid w:val="00207E5F"/>
    <w:rsid w:val="00210458"/>
    <w:rsid w:val="002105D3"/>
    <w:rsid w:val="00210685"/>
    <w:rsid w:val="00211F99"/>
    <w:rsid w:val="0021220F"/>
    <w:rsid w:val="002145A3"/>
    <w:rsid w:val="00214CBD"/>
    <w:rsid w:val="00215111"/>
    <w:rsid w:val="00215542"/>
    <w:rsid w:val="002156CD"/>
    <w:rsid w:val="002227E0"/>
    <w:rsid w:val="0022438B"/>
    <w:rsid w:val="002253F0"/>
    <w:rsid w:val="00225C6C"/>
    <w:rsid w:val="002266D4"/>
    <w:rsid w:val="002269AD"/>
    <w:rsid w:val="002272AC"/>
    <w:rsid w:val="00232EE4"/>
    <w:rsid w:val="00233245"/>
    <w:rsid w:val="002343BC"/>
    <w:rsid w:val="00234A7E"/>
    <w:rsid w:val="00234EAE"/>
    <w:rsid w:val="00235307"/>
    <w:rsid w:val="00236C27"/>
    <w:rsid w:val="002378F1"/>
    <w:rsid w:val="00240357"/>
    <w:rsid w:val="002408F1"/>
    <w:rsid w:val="00242813"/>
    <w:rsid w:val="00243F0D"/>
    <w:rsid w:val="00245A29"/>
    <w:rsid w:val="00246613"/>
    <w:rsid w:val="00247016"/>
    <w:rsid w:val="002511FC"/>
    <w:rsid w:val="00252AC6"/>
    <w:rsid w:val="00253590"/>
    <w:rsid w:val="00254D0E"/>
    <w:rsid w:val="00254D55"/>
    <w:rsid w:val="00256C70"/>
    <w:rsid w:val="002625A8"/>
    <w:rsid w:val="0026329A"/>
    <w:rsid w:val="00265FF1"/>
    <w:rsid w:val="00267D5C"/>
    <w:rsid w:val="002713B3"/>
    <w:rsid w:val="00272BE0"/>
    <w:rsid w:val="00274AEA"/>
    <w:rsid w:val="00274CAB"/>
    <w:rsid w:val="00275025"/>
    <w:rsid w:val="0027513C"/>
    <w:rsid w:val="002751D5"/>
    <w:rsid w:val="00276629"/>
    <w:rsid w:val="0028218B"/>
    <w:rsid w:val="002847D1"/>
    <w:rsid w:val="00284D2D"/>
    <w:rsid w:val="00285D97"/>
    <w:rsid w:val="002867F6"/>
    <w:rsid w:val="002871D3"/>
    <w:rsid w:val="00292F1C"/>
    <w:rsid w:val="00293CDA"/>
    <w:rsid w:val="0029483E"/>
    <w:rsid w:val="002A0B2C"/>
    <w:rsid w:val="002A0C94"/>
    <w:rsid w:val="002A2865"/>
    <w:rsid w:val="002A76E4"/>
    <w:rsid w:val="002B2754"/>
    <w:rsid w:val="002B5819"/>
    <w:rsid w:val="002B74CB"/>
    <w:rsid w:val="002B7C4A"/>
    <w:rsid w:val="002C22B9"/>
    <w:rsid w:val="002C251C"/>
    <w:rsid w:val="002C2A0D"/>
    <w:rsid w:val="002C5092"/>
    <w:rsid w:val="002C6151"/>
    <w:rsid w:val="002D2779"/>
    <w:rsid w:val="002D308F"/>
    <w:rsid w:val="002D4C9E"/>
    <w:rsid w:val="002D4D7D"/>
    <w:rsid w:val="002D519B"/>
    <w:rsid w:val="002D6701"/>
    <w:rsid w:val="002D6E90"/>
    <w:rsid w:val="002D76E1"/>
    <w:rsid w:val="002D7A52"/>
    <w:rsid w:val="002D7C47"/>
    <w:rsid w:val="002E115D"/>
    <w:rsid w:val="002E146F"/>
    <w:rsid w:val="002E1A9E"/>
    <w:rsid w:val="002E2629"/>
    <w:rsid w:val="002E2F1E"/>
    <w:rsid w:val="002E3405"/>
    <w:rsid w:val="002E53F8"/>
    <w:rsid w:val="002E5D38"/>
    <w:rsid w:val="002E63FB"/>
    <w:rsid w:val="002E6785"/>
    <w:rsid w:val="002E7E65"/>
    <w:rsid w:val="002F0C84"/>
    <w:rsid w:val="002F0CF5"/>
    <w:rsid w:val="002F181F"/>
    <w:rsid w:val="002F2EB8"/>
    <w:rsid w:val="002F4A70"/>
    <w:rsid w:val="002F51EF"/>
    <w:rsid w:val="002F651A"/>
    <w:rsid w:val="002F662A"/>
    <w:rsid w:val="002F7E89"/>
    <w:rsid w:val="003015B6"/>
    <w:rsid w:val="00306C52"/>
    <w:rsid w:val="00307180"/>
    <w:rsid w:val="003103AF"/>
    <w:rsid w:val="003104A3"/>
    <w:rsid w:val="00311E60"/>
    <w:rsid w:val="003146D2"/>
    <w:rsid w:val="003171B5"/>
    <w:rsid w:val="0032160E"/>
    <w:rsid w:val="0032218F"/>
    <w:rsid w:val="00322277"/>
    <w:rsid w:val="00322D2A"/>
    <w:rsid w:val="00323CCC"/>
    <w:rsid w:val="00327445"/>
    <w:rsid w:val="00327BAC"/>
    <w:rsid w:val="00327FCC"/>
    <w:rsid w:val="00331539"/>
    <w:rsid w:val="00331582"/>
    <w:rsid w:val="00332050"/>
    <w:rsid w:val="003322C0"/>
    <w:rsid w:val="00333DC0"/>
    <w:rsid w:val="00333DE3"/>
    <w:rsid w:val="003345CB"/>
    <w:rsid w:val="00335D6C"/>
    <w:rsid w:val="003374CD"/>
    <w:rsid w:val="00344DB7"/>
    <w:rsid w:val="0034583A"/>
    <w:rsid w:val="00346988"/>
    <w:rsid w:val="003477DB"/>
    <w:rsid w:val="003521EB"/>
    <w:rsid w:val="00355A45"/>
    <w:rsid w:val="00356E1F"/>
    <w:rsid w:val="003607D5"/>
    <w:rsid w:val="003615FE"/>
    <w:rsid w:val="003630E1"/>
    <w:rsid w:val="00363F16"/>
    <w:rsid w:val="003650AB"/>
    <w:rsid w:val="00365728"/>
    <w:rsid w:val="003658F5"/>
    <w:rsid w:val="0037215E"/>
    <w:rsid w:val="00374E4D"/>
    <w:rsid w:val="00375446"/>
    <w:rsid w:val="00375E9D"/>
    <w:rsid w:val="003772D2"/>
    <w:rsid w:val="003828B1"/>
    <w:rsid w:val="00383510"/>
    <w:rsid w:val="00384896"/>
    <w:rsid w:val="00385467"/>
    <w:rsid w:val="003929E9"/>
    <w:rsid w:val="0039415E"/>
    <w:rsid w:val="00394E06"/>
    <w:rsid w:val="00397CD8"/>
    <w:rsid w:val="003A1196"/>
    <w:rsid w:val="003A1C85"/>
    <w:rsid w:val="003A3270"/>
    <w:rsid w:val="003A674D"/>
    <w:rsid w:val="003A6FDD"/>
    <w:rsid w:val="003A78DC"/>
    <w:rsid w:val="003B28E9"/>
    <w:rsid w:val="003B3E9A"/>
    <w:rsid w:val="003B4CD1"/>
    <w:rsid w:val="003B50DA"/>
    <w:rsid w:val="003B5486"/>
    <w:rsid w:val="003B5EBB"/>
    <w:rsid w:val="003B5F41"/>
    <w:rsid w:val="003B6016"/>
    <w:rsid w:val="003B6150"/>
    <w:rsid w:val="003B62D6"/>
    <w:rsid w:val="003C2AAB"/>
    <w:rsid w:val="003C5770"/>
    <w:rsid w:val="003C57A7"/>
    <w:rsid w:val="003C6BE3"/>
    <w:rsid w:val="003C752D"/>
    <w:rsid w:val="003D1C1B"/>
    <w:rsid w:val="003D470C"/>
    <w:rsid w:val="003E2346"/>
    <w:rsid w:val="003E3BBA"/>
    <w:rsid w:val="003E6F31"/>
    <w:rsid w:val="003E761C"/>
    <w:rsid w:val="003E7F24"/>
    <w:rsid w:val="003F0021"/>
    <w:rsid w:val="003F21F9"/>
    <w:rsid w:val="003F5B22"/>
    <w:rsid w:val="003F780E"/>
    <w:rsid w:val="00401482"/>
    <w:rsid w:val="00402797"/>
    <w:rsid w:val="00402A67"/>
    <w:rsid w:val="00404B9A"/>
    <w:rsid w:val="00404FB4"/>
    <w:rsid w:val="004108C5"/>
    <w:rsid w:val="00411159"/>
    <w:rsid w:val="0041118A"/>
    <w:rsid w:val="00411D4E"/>
    <w:rsid w:val="00412D47"/>
    <w:rsid w:val="00413B36"/>
    <w:rsid w:val="00414BFD"/>
    <w:rsid w:val="004158ED"/>
    <w:rsid w:val="00416792"/>
    <w:rsid w:val="00417AB8"/>
    <w:rsid w:val="00417E34"/>
    <w:rsid w:val="00420A56"/>
    <w:rsid w:val="00420DF5"/>
    <w:rsid w:val="00422197"/>
    <w:rsid w:val="004222CD"/>
    <w:rsid w:val="004236A9"/>
    <w:rsid w:val="0042457B"/>
    <w:rsid w:val="0042741B"/>
    <w:rsid w:val="00430822"/>
    <w:rsid w:val="004309F7"/>
    <w:rsid w:val="00430F2C"/>
    <w:rsid w:val="00433AFC"/>
    <w:rsid w:val="00440003"/>
    <w:rsid w:val="00443A64"/>
    <w:rsid w:val="00445229"/>
    <w:rsid w:val="00447437"/>
    <w:rsid w:val="00447F90"/>
    <w:rsid w:val="0045118F"/>
    <w:rsid w:val="00452F94"/>
    <w:rsid w:val="00455FBB"/>
    <w:rsid w:val="00456389"/>
    <w:rsid w:val="00463BDC"/>
    <w:rsid w:val="00465000"/>
    <w:rsid w:val="00467D31"/>
    <w:rsid w:val="00471234"/>
    <w:rsid w:val="00472090"/>
    <w:rsid w:val="00474649"/>
    <w:rsid w:val="0047467F"/>
    <w:rsid w:val="00474C79"/>
    <w:rsid w:val="00475778"/>
    <w:rsid w:val="00476A18"/>
    <w:rsid w:val="0048249A"/>
    <w:rsid w:val="0048277B"/>
    <w:rsid w:val="00482AAA"/>
    <w:rsid w:val="004838BE"/>
    <w:rsid w:val="0048435D"/>
    <w:rsid w:val="004852A8"/>
    <w:rsid w:val="0048633A"/>
    <w:rsid w:val="0048664A"/>
    <w:rsid w:val="004868D9"/>
    <w:rsid w:val="0048737A"/>
    <w:rsid w:val="00487838"/>
    <w:rsid w:val="004909B0"/>
    <w:rsid w:val="00490BFE"/>
    <w:rsid w:val="004918D8"/>
    <w:rsid w:val="0049246C"/>
    <w:rsid w:val="00492B1C"/>
    <w:rsid w:val="0049301E"/>
    <w:rsid w:val="00494315"/>
    <w:rsid w:val="0049547D"/>
    <w:rsid w:val="00495ADD"/>
    <w:rsid w:val="00495E9A"/>
    <w:rsid w:val="00496C86"/>
    <w:rsid w:val="00497F24"/>
    <w:rsid w:val="004A1310"/>
    <w:rsid w:val="004A35E6"/>
    <w:rsid w:val="004A41AB"/>
    <w:rsid w:val="004A607F"/>
    <w:rsid w:val="004B240B"/>
    <w:rsid w:val="004B3A4A"/>
    <w:rsid w:val="004B4605"/>
    <w:rsid w:val="004B64CF"/>
    <w:rsid w:val="004B6D5A"/>
    <w:rsid w:val="004C4185"/>
    <w:rsid w:val="004C5E34"/>
    <w:rsid w:val="004C6E05"/>
    <w:rsid w:val="004C76A4"/>
    <w:rsid w:val="004D0BC3"/>
    <w:rsid w:val="004D257F"/>
    <w:rsid w:val="004D29F9"/>
    <w:rsid w:val="004D46B9"/>
    <w:rsid w:val="004D54A5"/>
    <w:rsid w:val="004D68C0"/>
    <w:rsid w:val="004E0101"/>
    <w:rsid w:val="004E1E65"/>
    <w:rsid w:val="004E240E"/>
    <w:rsid w:val="004E41D8"/>
    <w:rsid w:val="004E7BEA"/>
    <w:rsid w:val="004F0BDC"/>
    <w:rsid w:val="004F3700"/>
    <w:rsid w:val="004F3A65"/>
    <w:rsid w:val="004F3F51"/>
    <w:rsid w:val="004F793E"/>
    <w:rsid w:val="005029C0"/>
    <w:rsid w:val="00505D6F"/>
    <w:rsid w:val="005067EC"/>
    <w:rsid w:val="00506C0F"/>
    <w:rsid w:val="0051120B"/>
    <w:rsid w:val="00511D2F"/>
    <w:rsid w:val="00514360"/>
    <w:rsid w:val="00514DC3"/>
    <w:rsid w:val="00515B52"/>
    <w:rsid w:val="00516469"/>
    <w:rsid w:val="00521F0C"/>
    <w:rsid w:val="0052720C"/>
    <w:rsid w:val="0053375A"/>
    <w:rsid w:val="00540DDC"/>
    <w:rsid w:val="005423C5"/>
    <w:rsid w:val="00542820"/>
    <w:rsid w:val="005450F2"/>
    <w:rsid w:val="005453CA"/>
    <w:rsid w:val="005501CB"/>
    <w:rsid w:val="00551E92"/>
    <w:rsid w:val="00552D25"/>
    <w:rsid w:val="005554F7"/>
    <w:rsid w:val="00556E5F"/>
    <w:rsid w:val="005609D9"/>
    <w:rsid w:val="00560BD5"/>
    <w:rsid w:val="00561F17"/>
    <w:rsid w:val="00562CB7"/>
    <w:rsid w:val="0056350C"/>
    <w:rsid w:val="005638D5"/>
    <w:rsid w:val="0056429A"/>
    <w:rsid w:val="00566B19"/>
    <w:rsid w:val="0056718D"/>
    <w:rsid w:val="00567719"/>
    <w:rsid w:val="00570499"/>
    <w:rsid w:val="00571B06"/>
    <w:rsid w:val="00572F24"/>
    <w:rsid w:val="0057791F"/>
    <w:rsid w:val="0058059E"/>
    <w:rsid w:val="00580788"/>
    <w:rsid w:val="00582034"/>
    <w:rsid w:val="005820CE"/>
    <w:rsid w:val="00582FD3"/>
    <w:rsid w:val="00586DD8"/>
    <w:rsid w:val="00587BCE"/>
    <w:rsid w:val="005905BC"/>
    <w:rsid w:val="0059087D"/>
    <w:rsid w:val="00590EF5"/>
    <w:rsid w:val="00591155"/>
    <w:rsid w:val="005914EE"/>
    <w:rsid w:val="00592549"/>
    <w:rsid w:val="00592BDD"/>
    <w:rsid w:val="00597471"/>
    <w:rsid w:val="005A1F0B"/>
    <w:rsid w:val="005A25BA"/>
    <w:rsid w:val="005A2D8F"/>
    <w:rsid w:val="005A774F"/>
    <w:rsid w:val="005B071D"/>
    <w:rsid w:val="005B0FAA"/>
    <w:rsid w:val="005B1184"/>
    <w:rsid w:val="005B198B"/>
    <w:rsid w:val="005B1E1B"/>
    <w:rsid w:val="005B5EAF"/>
    <w:rsid w:val="005B75C3"/>
    <w:rsid w:val="005B7C2F"/>
    <w:rsid w:val="005C1949"/>
    <w:rsid w:val="005C353B"/>
    <w:rsid w:val="005C3AC9"/>
    <w:rsid w:val="005C41E3"/>
    <w:rsid w:val="005C52DE"/>
    <w:rsid w:val="005D42E3"/>
    <w:rsid w:val="005D5E4E"/>
    <w:rsid w:val="005D7381"/>
    <w:rsid w:val="005D7D48"/>
    <w:rsid w:val="005E01B9"/>
    <w:rsid w:val="005E059E"/>
    <w:rsid w:val="005E1A1D"/>
    <w:rsid w:val="005E2B53"/>
    <w:rsid w:val="005E405E"/>
    <w:rsid w:val="005E73FA"/>
    <w:rsid w:val="005E7B37"/>
    <w:rsid w:val="005E7E9D"/>
    <w:rsid w:val="005F00EA"/>
    <w:rsid w:val="005F0751"/>
    <w:rsid w:val="005F0C0A"/>
    <w:rsid w:val="005F2B0E"/>
    <w:rsid w:val="005F37CE"/>
    <w:rsid w:val="005F3B40"/>
    <w:rsid w:val="005F55A1"/>
    <w:rsid w:val="005F5D3D"/>
    <w:rsid w:val="005F7289"/>
    <w:rsid w:val="006038AA"/>
    <w:rsid w:val="00603F66"/>
    <w:rsid w:val="006040BD"/>
    <w:rsid w:val="00604C28"/>
    <w:rsid w:val="00604E31"/>
    <w:rsid w:val="00604ED6"/>
    <w:rsid w:val="0060660E"/>
    <w:rsid w:val="00607F8A"/>
    <w:rsid w:val="00611583"/>
    <w:rsid w:val="006139C8"/>
    <w:rsid w:val="00615374"/>
    <w:rsid w:val="00615A94"/>
    <w:rsid w:val="00615E6D"/>
    <w:rsid w:val="00616EC4"/>
    <w:rsid w:val="00617253"/>
    <w:rsid w:val="00617867"/>
    <w:rsid w:val="00620BFC"/>
    <w:rsid w:val="006213B2"/>
    <w:rsid w:val="00622030"/>
    <w:rsid w:val="006246CC"/>
    <w:rsid w:val="00625EE9"/>
    <w:rsid w:val="00627FBD"/>
    <w:rsid w:val="006310AB"/>
    <w:rsid w:val="00631742"/>
    <w:rsid w:val="00631786"/>
    <w:rsid w:val="006327F7"/>
    <w:rsid w:val="006341E9"/>
    <w:rsid w:val="00636DD4"/>
    <w:rsid w:val="00637F0D"/>
    <w:rsid w:val="006409E8"/>
    <w:rsid w:val="00641F45"/>
    <w:rsid w:val="00641FC7"/>
    <w:rsid w:val="00644552"/>
    <w:rsid w:val="0064541A"/>
    <w:rsid w:val="00646830"/>
    <w:rsid w:val="00646F50"/>
    <w:rsid w:val="00651FC9"/>
    <w:rsid w:val="00652CC7"/>
    <w:rsid w:val="0065355F"/>
    <w:rsid w:val="006570FA"/>
    <w:rsid w:val="00657577"/>
    <w:rsid w:val="006633BD"/>
    <w:rsid w:val="00663C4D"/>
    <w:rsid w:val="00664710"/>
    <w:rsid w:val="00664C7E"/>
    <w:rsid w:val="00666758"/>
    <w:rsid w:val="006707B1"/>
    <w:rsid w:val="00671A1E"/>
    <w:rsid w:val="00672233"/>
    <w:rsid w:val="0067387A"/>
    <w:rsid w:val="00675864"/>
    <w:rsid w:val="00676FDF"/>
    <w:rsid w:val="00682D45"/>
    <w:rsid w:val="00682F51"/>
    <w:rsid w:val="0069259A"/>
    <w:rsid w:val="0069264F"/>
    <w:rsid w:val="00693D77"/>
    <w:rsid w:val="00694978"/>
    <w:rsid w:val="006A0836"/>
    <w:rsid w:val="006A0872"/>
    <w:rsid w:val="006A2EF2"/>
    <w:rsid w:val="006A385C"/>
    <w:rsid w:val="006A3E4A"/>
    <w:rsid w:val="006A4D89"/>
    <w:rsid w:val="006A78D6"/>
    <w:rsid w:val="006B065C"/>
    <w:rsid w:val="006B0C82"/>
    <w:rsid w:val="006B138A"/>
    <w:rsid w:val="006B1C5A"/>
    <w:rsid w:val="006B2866"/>
    <w:rsid w:val="006B4272"/>
    <w:rsid w:val="006B44BB"/>
    <w:rsid w:val="006B633F"/>
    <w:rsid w:val="006B7AE6"/>
    <w:rsid w:val="006C1FD7"/>
    <w:rsid w:val="006C2407"/>
    <w:rsid w:val="006C5E61"/>
    <w:rsid w:val="006C6D65"/>
    <w:rsid w:val="006C71A7"/>
    <w:rsid w:val="006C7268"/>
    <w:rsid w:val="006C7991"/>
    <w:rsid w:val="006D0538"/>
    <w:rsid w:val="006D1572"/>
    <w:rsid w:val="006D45B9"/>
    <w:rsid w:val="006D5018"/>
    <w:rsid w:val="006D547F"/>
    <w:rsid w:val="006D5A01"/>
    <w:rsid w:val="006D5EE8"/>
    <w:rsid w:val="006E09C2"/>
    <w:rsid w:val="006E15E4"/>
    <w:rsid w:val="006F20A1"/>
    <w:rsid w:val="006F7416"/>
    <w:rsid w:val="006F79EF"/>
    <w:rsid w:val="0070001B"/>
    <w:rsid w:val="00700318"/>
    <w:rsid w:val="0070190F"/>
    <w:rsid w:val="00702438"/>
    <w:rsid w:val="0070377E"/>
    <w:rsid w:val="00703BBD"/>
    <w:rsid w:val="00703CEA"/>
    <w:rsid w:val="00705331"/>
    <w:rsid w:val="00705656"/>
    <w:rsid w:val="007063CC"/>
    <w:rsid w:val="00706CB9"/>
    <w:rsid w:val="00706D77"/>
    <w:rsid w:val="00707160"/>
    <w:rsid w:val="00707722"/>
    <w:rsid w:val="00712037"/>
    <w:rsid w:val="007130C3"/>
    <w:rsid w:val="00713A34"/>
    <w:rsid w:val="0071407A"/>
    <w:rsid w:val="00715EDB"/>
    <w:rsid w:val="007167BE"/>
    <w:rsid w:val="00716D7A"/>
    <w:rsid w:val="00717339"/>
    <w:rsid w:val="007173DE"/>
    <w:rsid w:val="0072034A"/>
    <w:rsid w:val="0072377A"/>
    <w:rsid w:val="00724659"/>
    <w:rsid w:val="00725FB8"/>
    <w:rsid w:val="00726B6A"/>
    <w:rsid w:val="00730441"/>
    <w:rsid w:val="007325DA"/>
    <w:rsid w:val="007356F1"/>
    <w:rsid w:val="00735F25"/>
    <w:rsid w:val="0073627A"/>
    <w:rsid w:val="007374EA"/>
    <w:rsid w:val="00740316"/>
    <w:rsid w:val="007406AA"/>
    <w:rsid w:val="0074398D"/>
    <w:rsid w:val="00744172"/>
    <w:rsid w:val="00745C1D"/>
    <w:rsid w:val="00750FC6"/>
    <w:rsid w:val="00752B9A"/>
    <w:rsid w:val="00752FF6"/>
    <w:rsid w:val="0075349A"/>
    <w:rsid w:val="00754820"/>
    <w:rsid w:val="0075507E"/>
    <w:rsid w:val="00760D44"/>
    <w:rsid w:val="007611A5"/>
    <w:rsid w:val="007611DF"/>
    <w:rsid w:val="007619CF"/>
    <w:rsid w:val="00762245"/>
    <w:rsid w:val="00763506"/>
    <w:rsid w:val="00764A06"/>
    <w:rsid w:val="00764B8F"/>
    <w:rsid w:val="007652CE"/>
    <w:rsid w:val="00766986"/>
    <w:rsid w:val="00771444"/>
    <w:rsid w:val="00771597"/>
    <w:rsid w:val="007716EC"/>
    <w:rsid w:val="007728C0"/>
    <w:rsid w:val="00773D75"/>
    <w:rsid w:val="00774063"/>
    <w:rsid w:val="007763B9"/>
    <w:rsid w:val="00776A30"/>
    <w:rsid w:val="00777D8B"/>
    <w:rsid w:val="007800AB"/>
    <w:rsid w:val="007812BF"/>
    <w:rsid w:val="00784FE2"/>
    <w:rsid w:val="00786C2D"/>
    <w:rsid w:val="00786C73"/>
    <w:rsid w:val="007909D1"/>
    <w:rsid w:val="00791AD2"/>
    <w:rsid w:val="00792505"/>
    <w:rsid w:val="00795754"/>
    <w:rsid w:val="00796742"/>
    <w:rsid w:val="0079755E"/>
    <w:rsid w:val="007A0717"/>
    <w:rsid w:val="007A30C3"/>
    <w:rsid w:val="007A3872"/>
    <w:rsid w:val="007A3E53"/>
    <w:rsid w:val="007A4EA0"/>
    <w:rsid w:val="007A6643"/>
    <w:rsid w:val="007B1558"/>
    <w:rsid w:val="007B2400"/>
    <w:rsid w:val="007B2918"/>
    <w:rsid w:val="007B556F"/>
    <w:rsid w:val="007C0B9B"/>
    <w:rsid w:val="007C0F2B"/>
    <w:rsid w:val="007C1E46"/>
    <w:rsid w:val="007C1E84"/>
    <w:rsid w:val="007C1F9E"/>
    <w:rsid w:val="007C22E2"/>
    <w:rsid w:val="007C363F"/>
    <w:rsid w:val="007C687D"/>
    <w:rsid w:val="007C6C22"/>
    <w:rsid w:val="007D04B1"/>
    <w:rsid w:val="007D0671"/>
    <w:rsid w:val="007D19BA"/>
    <w:rsid w:val="007D1FA5"/>
    <w:rsid w:val="007D3F96"/>
    <w:rsid w:val="007D402A"/>
    <w:rsid w:val="007D6035"/>
    <w:rsid w:val="007D7892"/>
    <w:rsid w:val="007E0FFF"/>
    <w:rsid w:val="007E25CC"/>
    <w:rsid w:val="007E3164"/>
    <w:rsid w:val="007E3F3A"/>
    <w:rsid w:val="007E476A"/>
    <w:rsid w:val="007E7492"/>
    <w:rsid w:val="007E74FF"/>
    <w:rsid w:val="007E7927"/>
    <w:rsid w:val="007E7A74"/>
    <w:rsid w:val="007F254D"/>
    <w:rsid w:val="007F401C"/>
    <w:rsid w:val="007F462B"/>
    <w:rsid w:val="00800CCF"/>
    <w:rsid w:val="00802126"/>
    <w:rsid w:val="00803829"/>
    <w:rsid w:val="00806E64"/>
    <w:rsid w:val="008073D2"/>
    <w:rsid w:val="00807E7A"/>
    <w:rsid w:val="0081318E"/>
    <w:rsid w:val="00814CC7"/>
    <w:rsid w:val="00821C70"/>
    <w:rsid w:val="0082483F"/>
    <w:rsid w:val="008250D4"/>
    <w:rsid w:val="008256B4"/>
    <w:rsid w:val="008277C1"/>
    <w:rsid w:val="008303F3"/>
    <w:rsid w:val="00831443"/>
    <w:rsid w:val="00831C54"/>
    <w:rsid w:val="00832F48"/>
    <w:rsid w:val="00833257"/>
    <w:rsid w:val="0083395A"/>
    <w:rsid w:val="00834B68"/>
    <w:rsid w:val="00835ED7"/>
    <w:rsid w:val="00837C96"/>
    <w:rsid w:val="008411E7"/>
    <w:rsid w:val="00841D7E"/>
    <w:rsid w:val="0084388E"/>
    <w:rsid w:val="008461FD"/>
    <w:rsid w:val="008474E5"/>
    <w:rsid w:val="00853762"/>
    <w:rsid w:val="008633B9"/>
    <w:rsid w:val="00863A68"/>
    <w:rsid w:val="0086459E"/>
    <w:rsid w:val="00865026"/>
    <w:rsid w:val="00866372"/>
    <w:rsid w:val="0087056B"/>
    <w:rsid w:val="008705C8"/>
    <w:rsid w:val="008708EE"/>
    <w:rsid w:val="00872447"/>
    <w:rsid w:val="008729FA"/>
    <w:rsid w:val="00873427"/>
    <w:rsid w:val="00873B48"/>
    <w:rsid w:val="008740BF"/>
    <w:rsid w:val="00875D16"/>
    <w:rsid w:val="008769DF"/>
    <w:rsid w:val="00882E0E"/>
    <w:rsid w:val="00883640"/>
    <w:rsid w:val="008849EC"/>
    <w:rsid w:val="008852D7"/>
    <w:rsid w:val="008922C5"/>
    <w:rsid w:val="00892FEB"/>
    <w:rsid w:val="00893092"/>
    <w:rsid w:val="00893AB1"/>
    <w:rsid w:val="008948BC"/>
    <w:rsid w:val="00894B8B"/>
    <w:rsid w:val="008A450E"/>
    <w:rsid w:val="008A45B5"/>
    <w:rsid w:val="008A5510"/>
    <w:rsid w:val="008A7747"/>
    <w:rsid w:val="008B0C95"/>
    <w:rsid w:val="008B146F"/>
    <w:rsid w:val="008B15A9"/>
    <w:rsid w:val="008B4008"/>
    <w:rsid w:val="008B418B"/>
    <w:rsid w:val="008B4997"/>
    <w:rsid w:val="008B7491"/>
    <w:rsid w:val="008B7854"/>
    <w:rsid w:val="008C07ED"/>
    <w:rsid w:val="008C438E"/>
    <w:rsid w:val="008D2243"/>
    <w:rsid w:val="008D341F"/>
    <w:rsid w:val="008E0904"/>
    <w:rsid w:val="008E40C7"/>
    <w:rsid w:val="008E56C3"/>
    <w:rsid w:val="008F0C8E"/>
    <w:rsid w:val="008F353F"/>
    <w:rsid w:val="008F39D8"/>
    <w:rsid w:val="008F51EA"/>
    <w:rsid w:val="008F57AB"/>
    <w:rsid w:val="008F6E7F"/>
    <w:rsid w:val="00900C95"/>
    <w:rsid w:val="00901358"/>
    <w:rsid w:val="00902440"/>
    <w:rsid w:val="0090430A"/>
    <w:rsid w:val="009047FD"/>
    <w:rsid w:val="00907823"/>
    <w:rsid w:val="00907B81"/>
    <w:rsid w:val="00912336"/>
    <w:rsid w:val="009156E9"/>
    <w:rsid w:val="00915D17"/>
    <w:rsid w:val="009209FF"/>
    <w:rsid w:val="00920B43"/>
    <w:rsid w:val="00920CBE"/>
    <w:rsid w:val="00924E2F"/>
    <w:rsid w:val="0092589B"/>
    <w:rsid w:val="00926272"/>
    <w:rsid w:val="00926B2D"/>
    <w:rsid w:val="0093034A"/>
    <w:rsid w:val="00930F0A"/>
    <w:rsid w:val="0093198E"/>
    <w:rsid w:val="00932FD5"/>
    <w:rsid w:val="009376A5"/>
    <w:rsid w:val="009426D3"/>
    <w:rsid w:val="009431D8"/>
    <w:rsid w:val="00943C6A"/>
    <w:rsid w:val="00944518"/>
    <w:rsid w:val="009470DA"/>
    <w:rsid w:val="009502A6"/>
    <w:rsid w:val="009535B9"/>
    <w:rsid w:val="00953A83"/>
    <w:rsid w:val="0095442E"/>
    <w:rsid w:val="00954811"/>
    <w:rsid w:val="009550A5"/>
    <w:rsid w:val="009567D4"/>
    <w:rsid w:val="0095684A"/>
    <w:rsid w:val="00956AC8"/>
    <w:rsid w:val="00957826"/>
    <w:rsid w:val="00957CE0"/>
    <w:rsid w:val="00960017"/>
    <w:rsid w:val="0096032E"/>
    <w:rsid w:val="00961EA9"/>
    <w:rsid w:val="009633DC"/>
    <w:rsid w:val="00964367"/>
    <w:rsid w:val="00964B21"/>
    <w:rsid w:val="00965A3E"/>
    <w:rsid w:val="00965B57"/>
    <w:rsid w:val="009672FB"/>
    <w:rsid w:val="00967B41"/>
    <w:rsid w:val="00967B67"/>
    <w:rsid w:val="00970AAB"/>
    <w:rsid w:val="00971350"/>
    <w:rsid w:val="00972933"/>
    <w:rsid w:val="00972EF4"/>
    <w:rsid w:val="00974A05"/>
    <w:rsid w:val="00974C6D"/>
    <w:rsid w:val="00975033"/>
    <w:rsid w:val="00975E11"/>
    <w:rsid w:val="00977728"/>
    <w:rsid w:val="00977AD4"/>
    <w:rsid w:val="009806E9"/>
    <w:rsid w:val="0098461D"/>
    <w:rsid w:val="0098500B"/>
    <w:rsid w:val="00986403"/>
    <w:rsid w:val="00986700"/>
    <w:rsid w:val="00986D69"/>
    <w:rsid w:val="00987C02"/>
    <w:rsid w:val="00996D2C"/>
    <w:rsid w:val="009971EB"/>
    <w:rsid w:val="00997943"/>
    <w:rsid w:val="009A044F"/>
    <w:rsid w:val="009A0AC8"/>
    <w:rsid w:val="009A4C6C"/>
    <w:rsid w:val="009A6D92"/>
    <w:rsid w:val="009B163A"/>
    <w:rsid w:val="009B23B0"/>
    <w:rsid w:val="009B39E4"/>
    <w:rsid w:val="009B5D60"/>
    <w:rsid w:val="009B6CD3"/>
    <w:rsid w:val="009B774D"/>
    <w:rsid w:val="009C0278"/>
    <w:rsid w:val="009C22FE"/>
    <w:rsid w:val="009C5AC9"/>
    <w:rsid w:val="009C7D2D"/>
    <w:rsid w:val="009D02ED"/>
    <w:rsid w:val="009D0DD6"/>
    <w:rsid w:val="009D1807"/>
    <w:rsid w:val="009D1E95"/>
    <w:rsid w:val="009D219D"/>
    <w:rsid w:val="009D3259"/>
    <w:rsid w:val="009D3374"/>
    <w:rsid w:val="009D3378"/>
    <w:rsid w:val="009D4D81"/>
    <w:rsid w:val="009E0DBD"/>
    <w:rsid w:val="009E29B7"/>
    <w:rsid w:val="009E3BEC"/>
    <w:rsid w:val="009E3DE6"/>
    <w:rsid w:val="009E3F9C"/>
    <w:rsid w:val="009E4794"/>
    <w:rsid w:val="009E510D"/>
    <w:rsid w:val="009E68D8"/>
    <w:rsid w:val="009E756F"/>
    <w:rsid w:val="009E7A15"/>
    <w:rsid w:val="009E7DEB"/>
    <w:rsid w:val="009F1690"/>
    <w:rsid w:val="009F2C5D"/>
    <w:rsid w:val="009F557E"/>
    <w:rsid w:val="009F5C8D"/>
    <w:rsid w:val="009F66EA"/>
    <w:rsid w:val="009F74E5"/>
    <w:rsid w:val="00A0170B"/>
    <w:rsid w:val="00A03A5F"/>
    <w:rsid w:val="00A044D7"/>
    <w:rsid w:val="00A04F15"/>
    <w:rsid w:val="00A04F5C"/>
    <w:rsid w:val="00A05117"/>
    <w:rsid w:val="00A05158"/>
    <w:rsid w:val="00A055B3"/>
    <w:rsid w:val="00A06393"/>
    <w:rsid w:val="00A07047"/>
    <w:rsid w:val="00A077CD"/>
    <w:rsid w:val="00A07935"/>
    <w:rsid w:val="00A1069A"/>
    <w:rsid w:val="00A11B12"/>
    <w:rsid w:val="00A13312"/>
    <w:rsid w:val="00A143EF"/>
    <w:rsid w:val="00A161A9"/>
    <w:rsid w:val="00A170E4"/>
    <w:rsid w:val="00A1796B"/>
    <w:rsid w:val="00A17D96"/>
    <w:rsid w:val="00A20037"/>
    <w:rsid w:val="00A24918"/>
    <w:rsid w:val="00A273B5"/>
    <w:rsid w:val="00A3376D"/>
    <w:rsid w:val="00A339BA"/>
    <w:rsid w:val="00A3464D"/>
    <w:rsid w:val="00A34FBB"/>
    <w:rsid w:val="00A35FEE"/>
    <w:rsid w:val="00A36563"/>
    <w:rsid w:val="00A40B63"/>
    <w:rsid w:val="00A40FF5"/>
    <w:rsid w:val="00A445FE"/>
    <w:rsid w:val="00A44D29"/>
    <w:rsid w:val="00A4558B"/>
    <w:rsid w:val="00A45C84"/>
    <w:rsid w:val="00A471F9"/>
    <w:rsid w:val="00A4759C"/>
    <w:rsid w:val="00A50322"/>
    <w:rsid w:val="00A50FF9"/>
    <w:rsid w:val="00A5289B"/>
    <w:rsid w:val="00A52C9E"/>
    <w:rsid w:val="00A53621"/>
    <w:rsid w:val="00A55B78"/>
    <w:rsid w:val="00A561C3"/>
    <w:rsid w:val="00A61F24"/>
    <w:rsid w:val="00A634FC"/>
    <w:rsid w:val="00A66BA9"/>
    <w:rsid w:val="00A67ED8"/>
    <w:rsid w:val="00A71B4D"/>
    <w:rsid w:val="00A73B4E"/>
    <w:rsid w:val="00A74615"/>
    <w:rsid w:val="00A7519F"/>
    <w:rsid w:val="00A76968"/>
    <w:rsid w:val="00A76B7A"/>
    <w:rsid w:val="00A818F9"/>
    <w:rsid w:val="00A83427"/>
    <w:rsid w:val="00A83F2A"/>
    <w:rsid w:val="00A85114"/>
    <w:rsid w:val="00A85169"/>
    <w:rsid w:val="00A86054"/>
    <w:rsid w:val="00A86D2C"/>
    <w:rsid w:val="00A909F4"/>
    <w:rsid w:val="00A91A36"/>
    <w:rsid w:val="00A9326A"/>
    <w:rsid w:val="00A94B07"/>
    <w:rsid w:val="00A96367"/>
    <w:rsid w:val="00A9677F"/>
    <w:rsid w:val="00AA14DF"/>
    <w:rsid w:val="00AA2290"/>
    <w:rsid w:val="00AA4B86"/>
    <w:rsid w:val="00AA569B"/>
    <w:rsid w:val="00AA5FAF"/>
    <w:rsid w:val="00AA78AA"/>
    <w:rsid w:val="00AB0596"/>
    <w:rsid w:val="00AB4518"/>
    <w:rsid w:val="00AB5C98"/>
    <w:rsid w:val="00AC3E7E"/>
    <w:rsid w:val="00AC4AFD"/>
    <w:rsid w:val="00AC583D"/>
    <w:rsid w:val="00AC78F9"/>
    <w:rsid w:val="00AD1E6D"/>
    <w:rsid w:val="00AD2538"/>
    <w:rsid w:val="00AD3956"/>
    <w:rsid w:val="00AD4B11"/>
    <w:rsid w:val="00AD4C66"/>
    <w:rsid w:val="00AD524E"/>
    <w:rsid w:val="00AD64F6"/>
    <w:rsid w:val="00AD6775"/>
    <w:rsid w:val="00AE0353"/>
    <w:rsid w:val="00AE0870"/>
    <w:rsid w:val="00AE0B0B"/>
    <w:rsid w:val="00AE0CF9"/>
    <w:rsid w:val="00AE0D61"/>
    <w:rsid w:val="00AE183F"/>
    <w:rsid w:val="00AE4814"/>
    <w:rsid w:val="00AE5917"/>
    <w:rsid w:val="00AE5ACC"/>
    <w:rsid w:val="00AE5EDD"/>
    <w:rsid w:val="00AE686F"/>
    <w:rsid w:val="00AE791B"/>
    <w:rsid w:val="00AF01DB"/>
    <w:rsid w:val="00AF0F8D"/>
    <w:rsid w:val="00AF1004"/>
    <w:rsid w:val="00AF1D67"/>
    <w:rsid w:val="00AF5B0E"/>
    <w:rsid w:val="00AF68AE"/>
    <w:rsid w:val="00AF6EBE"/>
    <w:rsid w:val="00AF6FBD"/>
    <w:rsid w:val="00B04618"/>
    <w:rsid w:val="00B05976"/>
    <w:rsid w:val="00B05B57"/>
    <w:rsid w:val="00B1052A"/>
    <w:rsid w:val="00B1199B"/>
    <w:rsid w:val="00B13E20"/>
    <w:rsid w:val="00B14E5F"/>
    <w:rsid w:val="00B15A9E"/>
    <w:rsid w:val="00B178AB"/>
    <w:rsid w:val="00B21044"/>
    <w:rsid w:val="00B21B71"/>
    <w:rsid w:val="00B223F8"/>
    <w:rsid w:val="00B22A3A"/>
    <w:rsid w:val="00B23200"/>
    <w:rsid w:val="00B23D9E"/>
    <w:rsid w:val="00B307A2"/>
    <w:rsid w:val="00B30EB3"/>
    <w:rsid w:val="00B327D3"/>
    <w:rsid w:val="00B347C6"/>
    <w:rsid w:val="00B35174"/>
    <w:rsid w:val="00B37454"/>
    <w:rsid w:val="00B40630"/>
    <w:rsid w:val="00B40C43"/>
    <w:rsid w:val="00B411C6"/>
    <w:rsid w:val="00B41F28"/>
    <w:rsid w:val="00B42089"/>
    <w:rsid w:val="00B4356C"/>
    <w:rsid w:val="00B43E83"/>
    <w:rsid w:val="00B445DA"/>
    <w:rsid w:val="00B44620"/>
    <w:rsid w:val="00B447FE"/>
    <w:rsid w:val="00B44B7E"/>
    <w:rsid w:val="00B45215"/>
    <w:rsid w:val="00B46756"/>
    <w:rsid w:val="00B46F54"/>
    <w:rsid w:val="00B56378"/>
    <w:rsid w:val="00B57B9B"/>
    <w:rsid w:val="00B628A3"/>
    <w:rsid w:val="00B62FCF"/>
    <w:rsid w:val="00B66F5C"/>
    <w:rsid w:val="00B677F5"/>
    <w:rsid w:val="00B71548"/>
    <w:rsid w:val="00B71BCF"/>
    <w:rsid w:val="00B75E8C"/>
    <w:rsid w:val="00B77624"/>
    <w:rsid w:val="00B77CC9"/>
    <w:rsid w:val="00B822AA"/>
    <w:rsid w:val="00B833B6"/>
    <w:rsid w:val="00B83A24"/>
    <w:rsid w:val="00B86049"/>
    <w:rsid w:val="00B861DC"/>
    <w:rsid w:val="00B91014"/>
    <w:rsid w:val="00B93710"/>
    <w:rsid w:val="00B94FAB"/>
    <w:rsid w:val="00BA134B"/>
    <w:rsid w:val="00BA178C"/>
    <w:rsid w:val="00BA2106"/>
    <w:rsid w:val="00BA26C7"/>
    <w:rsid w:val="00BA4827"/>
    <w:rsid w:val="00BA5B1D"/>
    <w:rsid w:val="00BA7331"/>
    <w:rsid w:val="00BB086E"/>
    <w:rsid w:val="00BB289A"/>
    <w:rsid w:val="00BB2D87"/>
    <w:rsid w:val="00BB6388"/>
    <w:rsid w:val="00BC1F79"/>
    <w:rsid w:val="00BC377C"/>
    <w:rsid w:val="00BC3F30"/>
    <w:rsid w:val="00BC4D69"/>
    <w:rsid w:val="00BC7246"/>
    <w:rsid w:val="00BC78C3"/>
    <w:rsid w:val="00BD03CE"/>
    <w:rsid w:val="00BD5E16"/>
    <w:rsid w:val="00BE0CFC"/>
    <w:rsid w:val="00BE2795"/>
    <w:rsid w:val="00BE366F"/>
    <w:rsid w:val="00BE4576"/>
    <w:rsid w:val="00BE5C08"/>
    <w:rsid w:val="00BE646B"/>
    <w:rsid w:val="00BE7B8C"/>
    <w:rsid w:val="00BF1429"/>
    <w:rsid w:val="00BF3DF7"/>
    <w:rsid w:val="00BF7F85"/>
    <w:rsid w:val="00C01981"/>
    <w:rsid w:val="00C02316"/>
    <w:rsid w:val="00C04817"/>
    <w:rsid w:val="00C12E4C"/>
    <w:rsid w:val="00C1612D"/>
    <w:rsid w:val="00C16359"/>
    <w:rsid w:val="00C16859"/>
    <w:rsid w:val="00C170C3"/>
    <w:rsid w:val="00C17166"/>
    <w:rsid w:val="00C2063D"/>
    <w:rsid w:val="00C20F4F"/>
    <w:rsid w:val="00C234A4"/>
    <w:rsid w:val="00C23729"/>
    <w:rsid w:val="00C24728"/>
    <w:rsid w:val="00C2586E"/>
    <w:rsid w:val="00C279B7"/>
    <w:rsid w:val="00C32A0A"/>
    <w:rsid w:val="00C33483"/>
    <w:rsid w:val="00C33866"/>
    <w:rsid w:val="00C33CFD"/>
    <w:rsid w:val="00C33FF2"/>
    <w:rsid w:val="00C34415"/>
    <w:rsid w:val="00C34CB3"/>
    <w:rsid w:val="00C368F2"/>
    <w:rsid w:val="00C36933"/>
    <w:rsid w:val="00C3710B"/>
    <w:rsid w:val="00C410F5"/>
    <w:rsid w:val="00C456A0"/>
    <w:rsid w:val="00C457C9"/>
    <w:rsid w:val="00C4771D"/>
    <w:rsid w:val="00C47A25"/>
    <w:rsid w:val="00C51DC8"/>
    <w:rsid w:val="00C53000"/>
    <w:rsid w:val="00C53FD1"/>
    <w:rsid w:val="00C5684A"/>
    <w:rsid w:val="00C56B78"/>
    <w:rsid w:val="00C56D63"/>
    <w:rsid w:val="00C6100A"/>
    <w:rsid w:val="00C62A93"/>
    <w:rsid w:val="00C6721B"/>
    <w:rsid w:val="00C674CF"/>
    <w:rsid w:val="00C67878"/>
    <w:rsid w:val="00C67C49"/>
    <w:rsid w:val="00C71BF7"/>
    <w:rsid w:val="00C724B6"/>
    <w:rsid w:val="00C7252B"/>
    <w:rsid w:val="00C73F4A"/>
    <w:rsid w:val="00C744F6"/>
    <w:rsid w:val="00C76508"/>
    <w:rsid w:val="00C80352"/>
    <w:rsid w:val="00C80469"/>
    <w:rsid w:val="00C842A7"/>
    <w:rsid w:val="00C846FA"/>
    <w:rsid w:val="00C91FDE"/>
    <w:rsid w:val="00C93C48"/>
    <w:rsid w:val="00C95AC2"/>
    <w:rsid w:val="00C96944"/>
    <w:rsid w:val="00CA1684"/>
    <w:rsid w:val="00CA18D3"/>
    <w:rsid w:val="00CA3319"/>
    <w:rsid w:val="00CA4B21"/>
    <w:rsid w:val="00CA6829"/>
    <w:rsid w:val="00CA6D71"/>
    <w:rsid w:val="00CA71FD"/>
    <w:rsid w:val="00CA78C1"/>
    <w:rsid w:val="00CA7F0E"/>
    <w:rsid w:val="00CB0A0B"/>
    <w:rsid w:val="00CB0A7A"/>
    <w:rsid w:val="00CB0D0D"/>
    <w:rsid w:val="00CB2445"/>
    <w:rsid w:val="00CC0EE4"/>
    <w:rsid w:val="00CC1865"/>
    <w:rsid w:val="00CC4B65"/>
    <w:rsid w:val="00CD03CA"/>
    <w:rsid w:val="00CD07E7"/>
    <w:rsid w:val="00CD1935"/>
    <w:rsid w:val="00CD1D9E"/>
    <w:rsid w:val="00CD24E1"/>
    <w:rsid w:val="00CD2659"/>
    <w:rsid w:val="00CD3659"/>
    <w:rsid w:val="00CD4064"/>
    <w:rsid w:val="00CD43FF"/>
    <w:rsid w:val="00CD5DDC"/>
    <w:rsid w:val="00CE08AE"/>
    <w:rsid w:val="00CE0924"/>
    <w:rsid w:val="00CE38C4"/>
    <w:rsid w:val="00CE5224"/>
    <w:rsid w:val="00CE5D85"/>
    <w:rsid w:val="00CE6581"/>
    <w:rsid w:val="00CF004A"/>
    <w:rsid w:val="00CF0EA6"/>
    <w:rsid w:val="00CF13A7"/>
    <w:rsid w:val="00CF1632"/>
    <w:rsid w:val="00CF2F04"/>
    <w:rsid w:val="00CF5ADD"/>
    <w:rsid w:val="00CF7703"/>
    <w:rsid w:val="00CF774C"/>
    <w:rsid w:val="00D02167"/>
    <w:rsid w:val="00D052C8"/>
    <w:rsid w:val="00D05650"/>
    <w:rsid w:val="00D05CD1"/>
    <w:rsid w:val="00D074C1"/>
    <w:rsid w:val="00D1053F"/>
    <w:rsid w:val="00D10942"/>
    <w:rsid w:val="00D11F60"/>
    <w:rsid w:val="00D1247A"/>
    <w:rsid w:val="00D16CB0"/>
    <w:rsid w:val="00D17064"/>
    <w:rsid w:val="00D17696"/>
    <w:rsid w:val="00D20088"/>
    <w:rsid w:val="00D20449"/>
    <w:rsid w:val="00D21336"/>
    <w:rsid w:val="00D2268B"/>
    <w:rsid w:val="00D229FF"/>
    <w:rsid w:val="00D24470"/>
    <w:rsid w:val="00D3444E"/>
    <w:rsid w:val="00D34DD4"/>
    <w:rsid w:val="00D37B93"/>
    <w:rsid w:val="00D37DEA"/>
    <w:rsid w:val="00D408E3"/>
    <w:rsid w:val="00D4495B"/>
    <w:rsid w:val="00D46705"/>
    <w:rsid w:val="00D51689"/>
    <w:rsid w:val="00D543E0"/>
    <w:rsid w:val="00D54C46"/>
    <w:rsid w:val="00D54F90"/>
    <w:rsid w:val="00D56C4F"/>
    <w:rsid w:val="00D57677"/>
    <w:rsid w:val="00D611DA"/>
    <w:rsid w:val="00D6340D"/>
    <w:rsid w:val="00D65D2E"/>
    <w:rsid w:val="00D663D8"/>
    <w:rsid w:val="00D6699D"/>
    <w:rsid w:val="00D67817"/>
    <w:rsid w:val="00D70188"/>
    <w:rsid w:val="00D704C7"/>
    <w:rsid w:val="00D70905"/>
    <w:rsid w:val="00D71F4E"/>
    <w:rsid w:val="00D72BD2"/>
    <w:rsid w:val="00D72C0A"/>
    <w:rsid w:val="00D72C76"/>
    <w:rsid w:val="00D7396E"/>
    <w:rsid w:val="00D746BB"/>
    <w:rsid w:val="00D7539E"/>
    <w:rsid w:val="00D7565D"/>
    <w:rsid w:val="00D758B6"/>
    <w:rsid w:val="00D773AD"/>
    <w:rsid w:val="00D77CEF"/>
    <w:rsid w:val="00D77E1D"/>
    <w:rsid w:val="00D81428"/>
    <w:rsid w:val="00D85F45"/>
    <w:rsid w:val="00D860D8"/>
    <w:rsid w:val="00D86C52"/>
    <w:rsid w:val="00D90161"/>
    <w:rsid w:val="00D904D9"/>
    <w:rsid w:val="00D9114F"/>
    <w:rsid w:val="00D913D4"/>
    <w:rsid w:val="00D915AE"/>
    <w:rsid w:val="00D93651"/>
    <w:rsid w:val="00D93745"/>
    <w:rsid w:val="00D93ABE"/>
    <w:rsid w:val="00D946F7"/>
    <w:rsid w:val="00D95725"/>
    <w:rsid w:val="00DA1D6F"/>
    <w:rsid w:val="00DA1EFE"/>
    <w:rsid w:val="00DA258B"/>
    <w:rsid w:val="00DA44D6"/>
    <w:rsid w:val="00DA4DD4"/>
    <w:rsid w:val="00DA539F"/>
    <w:rsid w:val="00DA59EB"/>
    <w:rsid w:val="00DA7E18"/>
    <w:rsid w:val="00DB07C4"/>
    <w:rsid w:val="00DB1A0E"/>
    <w:rsid w:val="00DB1A9C"/>
    <w:rsid w:val="00DB40BC"/>
    <w:rsid w:val="00DB5FC9"/>
    <w:rsid w:val="00DB6EB5"/>
    <w:rsid w:val="00DB7A77"/>
    <w:rsid w:val="00DB7E13"/>
    <w:rsid w:val="00DC0178"/>
    <w:rsid w:val="00DC1273"/>
    <w:rsid w:val="00DC2780"/>
    <w:rsid w:val="00DC4686"/>
    <w:rsid w:val="00DC7865"/>
    <w:rsid w:val="00DD21A6"/>
    <w:rsid w:val="00DD2983"/>
    <w:rsid w:val="00DD4B90"/>
    <w:rsid w:val="00DD5B25"/>
    <w:rsid w:val="00DD625F"/>
    <w:rsid w:val="00DD70E2"/>
    <w:rsid w:val="00DE01F8"/>
    <w:rsid w:val="00DE3780"/>
    <w:rsid w:val="00DF17E2"/>
    <w:rsid w:val="00DF2D7F"/>
    <w:rsid w:val="00DF2F3B"/>
    <w:rsid w:val="00DF36A9"/>
    <w:rsid w:val="00DF3780"/>
    <w:rsid w:val="00DF37E8"/>
    <w:rsid w:val="00DF6433"/>
    <w:rsid w:val="00DF6F43"/>
    <w:rsid w:val="00DF723E"/>
    <w:rsid w:val="00E006A1"/>
    <w:rsid w:val="00E009FC"/>
    <w:rsid w:val="00E048C4"/>
    <w:rsid w:val="00E04FA6"/>
    <w:rsid w:val="00E07FB7"/>
    <w:rsid w:val="00E12F59"/>
    <w:rsid w:val="00E15F83"/>
    <w:rsid w:val="00E16633"/>
    <w:rsid w:val="00E169ED"/>
    <w:rsid w:val="00E16B4C"/>
    <w:rsid w:val="00E16D81"/>
    <w:rsid w:val="00E17DD9"/>
    <w:rsid w:val="00E21524"/>
    <w:rsid w:val="00E248F6"/>
    <w:rsid w:val="00E26043"/>
    <w:rsid w:val="00E263DD"/>
    <w:rsid w:val="00E3296C"/>
    <w:rsid w:val="00E35A04"/>
    <w:rsid w:val="00E35AAE"/>
    <w:rsid w:val="00E36A13"/>
    <w:rsid w:val="00E36B45"/>
    <w:rsid w:val="00E37CF3"/>
    <w:rsid w:val="00E403A8"/>
    <w:rsid w:val="00E443E1"/>
    <w:rsid w:val="00E44C58"/>
    <w:rsid w:val="00E462E5"/>
    <w:rsid w:val="00E46698"/>
    <w:rsid w:val="00E47499"/>
    <w:rsid w:val="00E4791F"/>
    <w:rsid w:val="00E52443"/>
    <w:rsid w:val="00E5432E"/>
    <w:rsid w:val="00E5464F"/>
    <w:rsid w:val="00E55589"/>
    <w:rsid w:val="00E56400"/>
    <w:rsid w:val="00E6068A"/>
    <w:rsid w:val="00E60F21"/>
    <w:rsid w:val="00E6621A"/>
    <w:rsid w:val="00E70DA1"/>
    <w:rsid w:val="00E72D6F"/>
    <w:rsid w:val="00E74AEB"/>
    <w:rsid w:val="00E74F61"/>
    <w:rsid w:val="00E767AF"/>
    <w:rsid w:val="00E777A4"/>
    <w:rsid w:val="00E81BD9"/>
    <w:rsid w:val="00E81FA8"/>
    <w:rsid w:val="00E8271A"/>
    <w:rsid w:val="00E83801"/>
    <w:rsid w:val="00E83F99"/>
    <w:rsid w:val="00E85100"/>
    <w:rsid w:val="00E865B2"/>
    <w:rsid w:val="00E87AA6"/>
    <w:rsid w:val="00E90DFC"/>
    <w:rsid w:val="00E91886"/>
    <w:rsid w:val="00E91DBC"/>
    <w:rsid w:val="00E922C5"/>
    <w:rsid w:val="00E92DCB"/>
    <w:rsid w:val="00E9366C"/>
    <w:rsid w:val="00E93862"/>
    <w:rsid w:val="00E95570"/>
    <w:rsid w:val="00E964AA"/>
    <w:rsid w:val="00E96728"/>
    <w:rsid w:val="00E978A6"/>
    <w:rsid w:val="00E97AB4"/>
    <w:rsid w:val="00E97FDA"/>
    <w:rsid w:val="00EA053D"/>
    <w:rsid w:val="00EA282C"/>
    <w:rsid w:val="00EA34C3"/>
    <w:rsid w:val="00EA5FD4"/>
    <w:rsid w:val="00EB06F6"/>
    <w:rsid w:val="00EB22C2"/>
    <w:rsid w:val="00EB32A6"/>
    <w:rsid w:val="00EB39DA"/>
    <w:rsid w:val="00EB4B38"/>
    <w:rsid w:val="00EC2D28"/>
    <w:rsid w:val="00EC3EBC"/>
    <w:rsid w:val="00EC4CAA"/>
    <w:rsid w:val="00EC6077"/>
    <w:rsid w:val="00EC69BF"/>
    <w:rsid w:val="00ED1761"/>
    <w:rsid w:val="00ED7FD8"/>
    <w:rsid w:val="00EE392C"/>
    <w:rsid w:val="00EE3FB9"/>
    <w:rsid w:val="00EE4E5E"/>
    <w:rsid w:val="00EE5035"/>
    <w:rsid w:val="00EE6937"/>
    <w:rsid w:val="00EE7D0A"/>
    <w:rsid w:val="00EF0B60"/>
    <w:rsid w:val="00EF1174"/>
    <w:rsid w:val="00EF15F7"/>
    <w:rsid w:val="00EF422D"/>
    <w:rsid w:val="00EF6CD3"/>
    <w:rsid w:val="00EF7A4E"/>
    <w:rsid w:val="00F00D8A"/>
    <w:rsid w:val="00F0112F"/>
    <w:rsid w:val="00F03B8D"/>
    <w:rsid w:val="00F07312"/>
    <w:rsid w:val="00F07CB3"/>
    <w:rsid w:val="00F1008A"/>
    <w:rsid w:val="00F11235"/>
    <w:rsid w:val="00F1158A"/>
    <w:rsid w:val="00F13B2F"/>
    <w:rsid w:val="00F16830"/>
    <w:rsid w:val="00F17822"/>
    <w:rsid w:val="00F21276"/>
    <w:rsid w:val="00F235B8"/>
    <w:rsid w:val="00F2441D"/>
    <w:rsid w:val="00F25286"/>
    <w:rsid w:val="00F26403"/>
    <w:rsid w:val="00F3183D"/>
    <w:rsid w:val="00F32F88"/>
    <w:rsid w:val="00F3339D"/>
    <w:rsid w:val="00F345D1"/>
    <w:rsid w:val="00F35D0E"/>
    <w:rsid w:val="00F35FF7"/>
    <w:rsid w:val="00F401A9"/>
    <w:rsid w:val="00F428F0"/>
    <w:rsid w:val="00F42A56"/>
    <w:rsid w:val="00F437C1"/>
    <w:rsid w:val="00F446CE"/>
    <w:rsid w:val="00F44CDB"/>
    <w:rsid w:val="00F534CC"/>
    <w:rsid w:val="00F53EE4"/>
    <w:rsid w:val="00F543DF"/>
    <w:rsid w:val="00F5546E"/>
    <w:rsid w:val="00F55FA3"/>
    <w:rsid w:val="00F575F2"/>
    <w:rsid w:val="00F620AF"/>
    <w:rsid w:val="00F622B4"/>
    <w:rsid w:val="00F6400F"/>
    <w:rsid w:val="00F64652"/>
    <w:rsid w:val="00F654D7"/>
    <w:rsid w:val="00F658EE"/>
    <w:rsid w:val="00F72CDB"/>
    <w:rsid w:val="00F75D7A"/>
    <w:rsid w:val="00F77F03"/>
    <w:rsid w:val="00F8230C"/>
    <w:rsid w:val="00F82BCA"/>
    <w:rsid w:val="00F83D6F"/>
    <w:rsid w:val="00F85B67"/>
    <w:rsid w:val="00F869B6"/>
    <w:rsid w:val="00F9124D"/>
    <w:rsid w:val="00F92815"/>
    <w:rsid w:val="00F93A28"/>
    <w:rsid w:val="00F95B64"/>
    <w:rsid w:val="00F96766"/>
    <w:rsid w:val="00F97A46"/>
    <w:rsid w:val="00FA0B1E"/>
    <w:rsid w:val="00FA1257"/>
    <w:rsid w:val="00FA1314"/>
    <w:rsid w:val="00FA456C"/>
    <w:rsid w:val="00FA5531"/>
    <w:rsid w:val="00FA5C86"/>
    <w:rsid w:val="00FA5DD3"/>
    <w:rsid w:val="00FA7335"/>
    <w:rsid w:val="00FB0AEA"/>
    <w:rsid w:val="00FB0FC0"/>
    <w:rsid w:val="00FB6A36"/>
    <w:rsid w:val="00FC0D07"/>
    <w:rsid w:val="00FC0F9D"/>
    <w:rsid w:val="00FC201C"/>
    <w:rsid w:val="00FC2072"/>
    <w:rsid w:val="00FC24A3"/>
    <w:rsid w:val="00FC2F3A"/>
    <w:rsid w:val="00FC312E"/>
    <w:rsid w:val="00FC6DED"/>
    <w:rsid w:val="00FC73C7"/>
    <w:rsid w:val="00FC7BE2"/>
    <w:rsid w:val="00FD0BBF"/>
    <w:rsid w:val="00FD0DFF"/>
    <w:rsid w:val="00FD1007"/>
    <w:rsid w:val="00FD1B3F"/>
    <w:rsid w:val="00FD3B74"/>
    <w:rsid w:val="00FE0028"/>
    <w:rsid w:val="00FF4DE3"/>
    <w:rsid w:val="1EB38299"/>
    <w:rsid w:val="35B36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6C945CBA-8180-4EDA-BA74-92DD5196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84F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84FE2"/>
    <w:rPr>
      <w:rFonts w:asciiTheme="majorHAnsi" w:eastAsiaTheme="majorEastAsia" w:hAnsiTheme="majorHAnsi" w:cstheme="majorBidi"/>
      <w:color w:val="1F3763" w:themeColor="accent1" w:themeShade="7F"/>
      <w:sz w:val="24"/>
      <w:szCs w:val="24"/>
    </w:rPr>
  </w:style>
  <w:style w:type="paragraph" w:customStyle="1" w:styleId="B1">
    <w:name w:val="B1"/>
    <w:basedOn w:val="List"/>
    <w:rsid w:val="00A634F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rsid w:val="00A634F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A634FC"/>
    <w:pPr>
      <w:ind w:left="360" w:hanging="360"/>
      <w:contextualSpacing/>
    </w:pPr>
  </w:style>
  <w:style w:type="paragraph" w:styleId="List2">
    <w:name w:val="List 2"/>
    <w:basedOn w:val="Normal"/>
    <w:uiPriority w:val="99"/>
    <w:semiHidden/>
    <w:unhideWhenUsed/>
    <w:rsid w:val="00A634FC"/>
    <w:pPr>
      <w:ind w:left="720" w:hanging="360"/>
      <w:contextualSpacing/>
    </w:pPr>
  </w:style>
  <w:style w:type="paragraph" w:styleId="BodyText">
    <w:name w:val="Body Text"/>
    <w:basedOn w:val="Normal"/>
    <w:link w:val="BodyTextChar"/>
    <w:qFormat/>
    <w:rsid w:val="009A6D9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Char">
    <w:name w:val="Body Text Char"/>
    <w:basedOn w:val="DefaultParagraphFont"/>
    <w:link w:val="BodyText"/>
    <w:rsid w:val="009A6D92"/>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212">
      <w:bodyDiv w:val="1"/>
      <w:marLeft w:val="0"/>
      <w:marRight w:val="0"/>
      <w:marTop w:val="0"/>
      <w:marBottom w:val="0"/>
      <w:divBdr>
        <w:top w:val="none" w:sz="0" w:space="0" w:color="auto"/>
        <w:left w:val="none" w:sz="0" w:space="0" w:color="auto"/>
        <w:bottom w:val="none" w:sz="0" w:space="0" w:color="auto"/>
        <w:right w:val="none" w:sz="0" w:space="0" w:color="auto"/>
      </w:divBdr>
    </w:div>
    <w:div w:id="71850958">
      <w:bodyDiv w:val="1"/>
      <w:marLeft w:val="0"/>
      <w:marRight w:val="0"/>
      <w:marTop w:val="0"/>
      <w:marBottom w:val="0"/>
      <w:divBdr>
        <w:top w:val="none" w:sz="0" w:space="0" w:color="auto"/>
        <w:left w:val="none" w:sz="0" w:space="0" w:color="auto"/>
        <w:bottom w:val="none" w:sz="0" w:space="0" w:color="auto"/>
        <w:right w:val="none" w:sz="0" w:space="0" w:color="auto"/>
      </w:divBdr>
    </w:div>
    <w:div w:id="241065487">
      <w:bodyDiv w:val="1"/>
      <w:marLeft w:val="0"/>
      <w:marRight w:val="0"/>
      <w:marTop w:val="0"/>
      <w:marBottom w:val="0"/>
      <w:divBdr>
        <w:top w:val="none" w:sz="0" w:space="0" w:color="auto"/>
        <w:left w:val="none" w:sz="0" w:space="0" w:color="auto"/>
        <w:bottom w:val="none" w:sz="0" w:space="0" w:color="auto"/>
        <w:right w:val="none" w:sz="0" w:space="0" w:color="auto"/>
      </w:divBdr>
    </w:div>
    <w:div w:id="314843839">
      <w:bodyDiv w:val="1"/>
      <w:marLeft w:val="0"/>
      <w:marRight w:val="0"/>
      <w:marTop w:val="0"/>
      <w:marBottom w:val="0"/>
      <w:divBdr>
        <w:top w:val="none" w:sz="0" w:space="0" w:color="auto"/>
        <w:left w:val="none" w:sz="0" w:space="0" w:color="auto"/>
        <w:bottom w:val="none" w:sz="0" w:space="0" w:color="auto"/>
        <w:right w:val="none" w:sz="0" w:space="0" w:color="auto"/>
      </w:divBdr>
    </w:div>
    <w:div w:id="453981679">
      <w:bodyDiv w:val="1"/>
      <w:marLeft w:val="0"/>
      <w:marRight w:val="0"/>
      <w:marTop w:val="0"/>
      <w:marBottom w:val="0"/>
      <w:divBdr>
        <w:top w:val="none" w:sz="0" w:space="0" w:color="auto"/>
        <w:left w:val="none" w:sz="0" w:space="0" w:color="auto"/>
        <w:bottom w:val="none" w:sz="0" w:space="0" w:color="auto"/>
        <w:right w:val="none" w:sz="0" w:space="0" w:color="auto"/>
      </w:divBdr>
    </w:div>
    <w:div w:id="492917441">
      <w:bodyDiv w:val="1"/>
      <w:marLeft w:val="0"/>
      <w:marRight w:val="0"/>
      <w:marTop w:val="0"/>
      <w:marBottom w:val="0"/>
      <w:divBdr>
        <w:top w:val="none" w:sz="0" w:space="0" w:color="auto"/>
        <w:left w:val="none" w:sz="0" w:space="0" w:color="auto"/>
        <w:bottom w:val="none" w:sz="0" w:space="0" w:color="auto"/>
        <w:right w:val="none" w:sz="0" w:space="0" w:color="auto"/>
      </w:divBdr>
    </w:div>
    <w:div w:id="536818305">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06162374">
      <w:bodyDiv w:val="1"/>
      <w:marLeft w:val="0"/>
      <w:marRight w:val="0"/>
      <w:marTop w:val="0"/>
      <w:marBottom w:val="0"/>
      <w:divBdr>
        <w:top w:val="none" w:sz="0" w:space="0" w:color="auto"/>
        <w:left w:val="none" w:sz="0" w:space="0" w:color="auto"/>
        <w:bottom w:val="none" w:sz="0" w:space="0" w:color="auto"/>
        <w:right w:val="none" w:sz="0" w:space="0" w:color="auto"/>
      </w:divBdr>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674839218">
      <w:bodyDiv w:val="1"/>
      <w:marLeft w:val="0"/>
      <w:marRight w:val="0"/>
      <w:marTop w:val="0"/>
      <w:marBottom w:val="0"/>
      <w:divBdr>
        <w:top w:val="none" w:sz="0" w:space="0" w:color="auto"/>
        <w:left w:val="none" w:sz="0" w:space="0" w:color="auto"/>
        <w:bottom w:val="none" w:sz="0" w:space="0" w:color="auto"/>
        <w:right w:val="none" w:sz="0" w:space="0" w:color="auto"/>
      </w:divBdr>
    </w:div>
    <w:div w:id="701174828">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995885904">
      <w:bodyDiv w:val="1"/>
      <w:marLeft w:val="0"/>
      <w:marRight w:val="0"/>
      <w:marTop w:val="0"/>
      <w:marBottom w:val="0"/>
      <w:divBdr>
        <w:top w:val="none" w:sz="0" w:space="0" w:color="auto"/>
        <w:left w:val="none" w:sz="0" w:space="0" w:color="auto"/>
        <w:bottom w:val="none" w:sz="0" w:space="0" w:color="auto"/>
        <w:right w:val="none" w:sz="0" w:space="0" w:color="auto"/>
      </w:divBdr>
    </w:div>
    <w:div w:id="1174150743">
      <w:bodyDiv w:val="1"/>
      <w:marLeft w:val="0"/>
      <w:marRight w:val="0"/>
      <w:marTop w:val="0"/>
      <w:marBottom w:val="0"/>
      <w:divBdr>
        <w:top w:val="none" w:sz="0" w:space="0" w:color="auto"/>
        <w:left w:val="none" w:sz="0" w:space="0" w:color="auto"/>
        <w:bottom w:val="none" w:sz="0" w:space="0" w:color="auto"/>
        <w:right w:val="none" w:sz="0" w:space="0" w:color="auto"/>
      </w:divBdr>
    </w:div>
    <w:div w:id="1193763570">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368411791">
      <w:bodyDiv w:val="1"/>
      <w:marLeft w:val="0"/>
      <w:marRight w:val="0"/>
      <w:marTop w:val="0"/>
      <w:marBottom w:val="0"/>
      <w:divBdr>
        <w:top w:val="none" w:sz="0" w:space="0" w:color="auto"/>
        <w:left w:val="none" w:sz="0" w:space="0" w:color="auto"/>
        <w:bottom w:val="none" w:sz="0" w:space="0" w:color="auto"/>
        <w:right w:val="none" w:sz="0" w:space="0" w:color="auto"/>
      </w:divBdr>
    </w:div>
    <w:div w:id="138741090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 w:id="1573392315">
      <w:bodyDiv w:val="1"/>
      <w:marLeft w:val="0"/>
      <w:marRight w:val="0"/>
      <w:marTop w:val="0"/>
      <w:marBottom w:val="0"/>
      <w:divBdr>
        <w:top w:val="none" w:sz="0" w:space="0" w:color="auto"/>
        <w:left w:val="none" w:sz="0" w:space="0" w:color="auto"/>
        <w:bottom w:val="none" w:sz="0" w:space="0" w:color="auto"/>
        <w:right w:val="none" w:sz="0" w:space="0" w:color="auto"/>
      </w:divBdr>
    </w:div>
    <w:div w:id="1637028196">
      <w:bodyDiv w:val="1"/>
      <w:marLeft w:val="0"/>
      <w:marRight w:val="0"/>
      <w:marTop w:val="0"/>
      <w:marBottom w:val="0"/>
      <w:divBdr>
        <w:top w:val="none" w:sz="0" w:space="0" w:color="auto"/>
        <w:left w:val="none" w:sz="0" w:space="0" w:color="auto"/>
        <w:bottom w:val="none" w:sz="0" w:space="0" w:color="auto"/>
        <w:right w:val="none" w:sz="0" w:space="0" w:color="auto"/>
      </w:divBdr>
    </w:div>
    <w:div w:id="1686251019">
      <w:bodyDiv w:val="1"/>
      <w:marLeft w:val="0"/>
      <w:marRight w:val="0"/>
      <w:marTop w:val="0"/>
      <w:marBottom w:val="0"/>
      <w:divBdr>
        <w:top w:val="none" w:sz="0" w:space="0" w:color="auto"/>
        <w:left w:val="none" w:sz="0" w:space="0" w:color="auto"/>
        <w:bottom w:val="none" w:sz="0" w:space="0" w:color="auto"/>
        <w:right w:val="none" w:sz="0" w:space="0" w:color="auto"/>
      </w:divBdr>
    </w:div>
    <w:div w:id="1816605941">
      <w:bodyDiv w:val="1"/>
      <w:marLeft w:val="0"/>
      <w:marRight w:val="0"/>
      <w:marTop w:val="0"/>
      <w:marBottom w:val="0"/>
      <w:divBdr>
        <w:top w:val="none" w:sz="0" w:space="0" w:color="auto"/>
        <w:left w:val="none" w:sz="0" w:space="0" w:color="auto"/>
        <w:bottom w:val="none" w:sz="0" w:space="0" w:color="auto"/>
        <w:right w:val="none" w:sz="0" w:space="0" w:color="auto"/>
      </w:divBdr>
    </w:div>
    <w:div w:id="1852258405">
      <w:bodyDiv w:val="1"/>
      <w:marLeft w:val="0"/>
      <w:marRight w:val="0"/>
      <w:marTop w:val="0"/>
      <w:marBottom w:val="0"/>
      <w:divBdr>
        <w:top w:val="none" w:sz="0" w:space="0" w:color="auto"/>
        <w:left w:val="none" w:sz="0" w:space="0" w:color="auto"/>
        <w:bottom w:val="none" w:sz="0" w:space="0" w:color="auto"/>
        <w:right w:val="none" w:sz="0" w:space="0" w:color="auto"/>
      </w:divBdr>
    </w:div>
    <w:div w:id="19996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9523</TotalTime>
  <Pages>5</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1523</cp:revision>
  <dcterms:created xsi:type="dcterms:W3CDTF">2024-07-08T23:25:00Z</dcterms:created>
  <dcterms:modified xsi:type="dcterms:W3CDTF">2025-10-03T15:24:00Z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